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1F757" w14:textId="77777777" w:rsidR="006C0ECC" w:rsidRDefault="004B7DCC">
      <w:pPr>
        <w:spacing w:after="0" w:line="259" w:lineRule="auto"/>
        <w:ind w:left="713" w:firstLine="0"/>
        <w:jc w:val="center"/>
      </w:pPr>
      <w:r>
        <w:rPr>
          <w:sz w:val="32"/>
        </w:rPr>
        <w:t xml:space="preserve">消 防 計 画 </w:t>
      </w:r>
    </w:p>
    <w:p w14:paraId="253A98AD" w14:textId="77777777" w:rsidR="006C0ECC" w:rsidRDefault="004B7DCC">
      <w:pPr>
        <w:spacing w:after="0" w:line="259" w:lineRule="auto"/>
        <w:ind w:left="875" w:firstLine="0"/>
        <w:jc w:val="center"/>
      </w:pPr>
      <w:r>
        <w:rPr>
          <w:sz w:val="32"/>
        </w:rPr>
        <w:t xml:space="preserve"> </w:t>
      </w:r>
    </w:p>
    <w:p w14:paraId="53FFF70B" w14:textId="77777777" w:rsidR="006C0ECC" w:rsidRDefault="004B7DCC">
      <w:pPr>
        <w:ind w:left="715"/>
      </w:pPr>
      <w:r>
        <w:t xml:space="preserve">（目的） </w:t>
      </w:r>
    </w:p>
    <w:p w14:paraId="1DB544CE" w14:textId="496C2768" w:rsidR="006C0ECC" w:rsidRDefault="004B7DCC">
      <w:pPr>
        <w:ind w:left="1545" w:hanging="840"/>
      </w:pPr>
      <w:r>
        <w:t>第１条  この計画は、消防法第８条１項に基づき、</w:t>
      </w:r>
      <w:r>
        <w:rPr>
          <w:color w:val="FF0000"/>
          <w:u w:val="single" w:color="FF0000"/>
        </w:rPr>
        <w:t xml:space="preserve">  ○○共同住宅  </w:t>
      </w:r>
      <w:r>
        <w:t xml:space="preserve">における防火管理業務について必要な事項を定めて、火災、震災、その他の災害予防及び人命の安全並びに被害の軽減を図ることを目的とする。 </w:t>
      </w:r>
    </w:p>
    <w:p w14:paraId="4E1D4437" w14:textId="77777777" w:rsidR="006C0ECC" w:rsidRDefault="004B7DCC">
      <w:pPr>
        <w:spacing w:after="0" w:line="259" w:lineRule="auto"/>
        <w:ind w:left="718" w:firstLine="0"/>
      </w:pPr>
      <w:r>
        <w:t xml:space="preserve"> </w:t>
      </w:r>
    </w:p>
    <w:p w14:paraId="53CEC05B" w14:textId="77777777" w:rsidR="006C0ECC" w:rsidRDefault="004B7DCC">
      <w:pPr>
        <w:ind w:left="715"/>
      </w:pPr>
      <w:r>
        <w:t xml:space="preserve">（消防計画の適用範囲） </w:t>
      </w:r>
    </w:p>
    <w:p w14:paraId="3DB63CC0" w14:textId="77777777" w:rsidR="006C0ECC" w:rsidRDefault="004B7DCC">
      <w:pPr>
        <w:ind w:left="1545" w:hanging="840"/>
      </w:pPr>
      <w:r>
        <w:t>第２条  この計画は、</w:t>
      </w:r>
      <w:r>
        <w:rPr>
          <w:color w:val="FF0000"/>
          <w:u w:val="single" w:color="FF0000"/>
        </w:rPr>
        <w:t xml:space="preserve">  ○○共同住宅  </w:t>
      </w:r>
      <w:r>
        <w:t xml:space="preserve">に居住し、出入りするすべての者に適用する。 </w:t>
      </w:r>
    </w:p>
    <w:p w14:paraId="1345557D" w14:textId="77777777" w:rsidR="006C0ECC" w:rsidRDefault="004B7DCC">
      <w:pPr>
        <w:spacing w:after="0" w:line="259" w:lineRule="auto"/>
        <w:ind w:left="718" w:firstLine="0"/>
      </w:pPr>
      <w:r>
        <w:t xml:space="preserve"> </w:t>
      </w:r>
    </w:p>
    <w:p w14:paraId="65ED57AD" w14:textId="77777777" w:rsidR="006C0ECC" w:rsidRDefault="004B7DCC">
      <w:pPr>
        <w:ind w:left="715"/>
      </w:pPr>
      <w:r>
        <w:t xml:space="preserve">（管理権原者及び防火管理者の権限及び業務） </w:t>
      </w:r>
    </w:p>
    <w:p w14:paraId="5D497BAF" w14:textId="77777777" w:rsidR="006C0ECC" w:rsidRDefault="004B7DCC">
      <w:pPr>
        <w:ind w:left="1540" w:hanging="835"/>
      </w:pPr>
      <w:r>
        <w:t>第３条 管理権原者は、</w:t>
      </w:r>
      <w:r>
        <w:rPr>
          <w:color w:val="FF0000"/>
          <w:u w:val="single" w:color="FF0000"/>
        </w:rPr>
        <w:t xml:space="preserve">  ○○共同住宅  </w:t>
      </w:r>
      <w:r>
        <w:t xml:space="preserve">の防火管理業務について、すべての責任を持つものとする。 </w:t>
      </w:r>
    </w:p>
    <w:p w14:paraId="671AE1BB" w14:textId="7E7E640D" w:rsidR="006C0ECC" w:rsidRDefault="006D79F6" w:rsidP="006D79F6">
      <w:pPr>
        <w:ind w:leftChars="500" w:left="1440" w:hangingChars="100" w:hanging="240"/>
      </w:pPr>
      <w:r>
        <w:rPr>
          <w:rFonts w:hint="eastAsia"/>
        </w:rPr>
        <w:t xml:space="preserve">２　</w:t>
      </w:r>
      <w:r w:rsidR="004B7DCC">
        <w:t xml:space="preserve">管理権原者は、管理的又は監督的な立場にあり、かつ防火管理業務を適正に遂行できる権限を持つものを防火管理者として選任して防火管理業務を行わせなければならない。 </w:t>
      </w:r>
    </w:p>
    <w:p w14:paraId="0D52B820" w14:textId="2F2FA7BF" w:rsidR="006C0ECC" w:rsidRDefault="006D79F6" w:rsidP="006D79F6">
      <w:pPr>
        <w:ind w:leftChars="500" w:left="1440" w:hangingChars="100" w:hanging="240"/>
      </w:pPr>
      <w:r>
        <w:rPr>
          <w:rFonts w:hint="eastAsia"/>
        </w:rPr>
        <w:t xml:space="preserve">３　</w:t>
      </w:r>
      <w:r w:rsidR="004B7DCC">
        <w:t xml:space="preserve">管理権原者は、防火管理者が消防計画を作成（変更）する場合は、必要な指示を与えなければならない。 </w:t>
      </w:r>
    </w:p>
    <w:p w14:paraId="396E5A66" w14:textId="794E7A4C" w:rsidR="006C0ECC" w:rsidRDefault="006D79F6" w:rsidP="006D79F6">
      <w:pPr>
        <w:ind w:leftChars="500" w:left="1440" w:hangingChars="100" w:hanging="240"/>
      </w:pPr>
      <w:r>
        <w:rPr>
          <w:rFonts w:hint="eastAsia"/>
        </w:rPr>
        <w:t xml:space="preserve">４　</w:t>
      </w:r>
      <w:r w:rsidR="004B7DCC">
        <w:t xml:space="preserve">防火上の不備や消防設備等の不備欠陥が発見された場合は、速やかに改修しな     ければならない。 </w:t>
      </w:r>
    </w:p>
    <w:p w14:paraId="598ECC6D" w14:textId="6F492084" w:rsidR="006C0ECC" w:rsidRDefault="006D79F6" w:rsidP="006D79F6">
      <w:pPr>
        <w:ind w:leftChars="500" w:left="1440" w:hangingChars="100" w:hanging="240"/>
      </w:pPr>
      <w:r>
        <w:rPr>
          <w:rFonts w:hint="eastAsia"/>
        </w:rPr>
        <w:t xml:space="preserve">５　</w:t>
      </w:r>
      <w:r w:rsidR="004B7DCC">
        <w:t>防火管理者は、</w:t>
      </w:r>
      <w:r w:rsidR="004B7DCC">
        <w:rPr>
          <w:color w:val="FF0000"/>
          <w:u w:val="single" w:color="FF0000"/>
        </w:rPr>
        <w:t xml:space="preserve">   ○○ 太郎  </w:t>
      </w:r>
      <w:r w:rsidR="004B7DCC">
        <w:t xml:space="preserve">とし、この計画の作成及び実行についてのすべての権限を持って次の業務を行うものとする。 </w:t>
      </w:r>
    </w:p>
    <w:p w14:paraId="5645557A" w14:textId="36D49AFA" w:rsidR="006C0ECC" w:rsidRDefault="006D79F6" w:rsidP="006D79F6">
      <w:pPr>
        <w:ind w:left="1668" w:firstLine="0"/>
      </w:pPr>
      <w:r>
        <w:rPr>
          <w:rFonts w:hint="eastAsia"/>
        </w:rPr>
        <w:t xml:space="preserve">（１）　</w:t>
      </w:r>
      <w:r w:rsidR="004B7DCC">
        <w:t xml:space="preserve">消防計画の検討及び変更に関すること。 </w:t>
      </w:r>
    </w:p>
    <w:p w14:paraId="3CED0808" w14:textId="154A474F" w:rsidR="006C0ECC" w:rsidRDefault="006D79F6" w:rsidP="006D79F6">
      <w:pPr>
        <w:ind w:left="1667" w:firstLine="0"/>
      </w:pPr>
      <w:r>
        <w:rPr>
          <w:rFonts w:hint="eastAsia"/>
        </w:rPr>
        <w:t xml:space="preserve">（２）　</w:t>
      </w:r>
      <w:r w:rsidR="004B7DCC">
        <w:t xml:space="preserve">消火、通報、避難誘導及び防災の訓練の実施及び参加の呼びかけ </w:t>
      </w:r>
    </w:p>
    <w:p w14:paraId="6C59E528" w14:textId="5D9E570C" w:rsidR="006C0ECC" w:rsidRDefault="006D79F6" w:rsidP="006D79F6">
      <w:pPr>
        <w:ind w:left="1667" w:firstLine="0"/>
      </w:pPr>
      <w:r>
        <w:rPr>
          <w:rFonts w:hint="eastAsia"/>
        </w:rPr>
        <w:t xml:space="preserve">（３）　</w:t>
      </w:r>
      <w:r w:rsidR="004B7DCC">
        <w:t xml:space="preserve">建物、屋外階段等の自主検査の実施 </w:t>
      </w:r>
    </w:p>
    <w:p w14:paraId="4FB92FF5" w14:textId="1E7E4DCA" w:rsidR="006C0ECC" w:rsidRDefault="006D79F6" w:rsidP="006D79F6">
      <w:pPr>
        <w:ind w:left="1667" w:firstLine="0"/>
      </w:pPr>
      <w:r>
        <w:rPr>
          <w:rFonts w:hint="eastAsia"/>
        </w:rPr>
        <w:t xml:space="preserve">（４）　</w:t>
      </w:r>
      <w:r w:rsidR="004B7DCC">
        <w:t xml:space="preserve">消防用設備等の点検、整備の実施及び不備欠陥事項の改善促進 </w:t>
      </w:r>
    </w:p>
    <w:p w14:paraId="0E71B0BC" w14:textId="6E7AFD78" w:rsidR="006C0ECC" w:rsidRDefault="006D79F6" w:rsidP="006D79F6">
      <w:pPr>
        <w:ind w:left="1667" w:firstLine="0"/>
      </w:pPr>
      <w:r>
        <w:rPr>
          <w:rFonts w:hint="eastAsia"/>
        </w:rPr>
        <w:t xml:space="preserve">（５）　</w:t>
      </w:r>
      <w:r w:rsidR="004B7DCC">
        <w:t xml:space="preserve">共用部分の火気の使用又は取扱いに関する指導監督 </w:t>
      </w:r>
    </w:p>
    <w:p w14:paraId="3A95D0E6" w14:textId="7F5AE28B" w:rsidR="006C0ECC" w:rsidRDefault="006D79F6" w:rsidP="006D79F6">
      <w:pPr>
        <w:ind w:left="1667" w:firstLine="0"/>
      </w:pPr>
      <w:r>
        <w:rPr>
          <w:rFonts w:hint="eastAsia"/>
        </w:rPr>
        <w:t xml:space="preserve">（６）　</w:t>
      </w:r>
      <w:r w:rsidR="004B7DCC">
        <w:t xml:space="preserve">非常口、避難通路及び避難施設の適正管理 </w:t>
      </w:r>
    </w:p>
    <w:p w14:paraId="207BCEAA" w14:textId="5CB1FBBC" w:rsidR="006C0ECC" w:rsidRDefault="006D79F6" w:rsidP="006D79F6">
      <w:pPr>
        <w:ind w:left="1667" w:firstLine="0"/>
      </w:pPr>
      <w:r>
        <w:rPr>
          <w:rFonts w:hint="eastAsia"/>
        </w:rPr>
        <w:t xml:space="preserve">（７）　</w:t>
      </w:r>
      <w:r w:rsidR="004B7DCC">
        <w:t xml:space="preserve">居住者に対する防火、防災教育の実施 </w:t>
      </w:r>
    </w:p>
    <w:p w14:paraId="48B411B2" w14:textId="33134446" w:rsidR="006C0ECC" w:rsidRDefault="006D79F6" w:rsidP="006D79F6">
      <w:pPr>
        <w:ind w:left="1667" w:firstLine="0"/>
      </w:pPr>
      <w:r>
        <w:rPr>
          <w:rFonts w:hint="eastAsia"/>
        </w:rPr>
        <w:t xml:space="preserve">（８）　</w:t>
      </w:r>
      <w:r w:rsidR="004B7DCC">
        <w:t xml:space="preserve">改装等の工事場所における火気使用制限又は立会い </w:t>
      </w:r>
    </w:p>
    <w:p w14:paraId="3F17AD82" w14:textId="052EF744" w:rsidR="006C0ECC" w:rsidRDefault="006D79F6" w:rsidP="006D79F6">
      <w:pPr>
        <w:ind w:left="1667" w:firstLine="0"/>
      </w:pPr>
      <w:r>
        <w:rPr>
          <w:rFonts w:hint="eastAsia"/>
        </w:rPr>
        <w:t xml:space="preserve">（９）　</w:t>
      </w:r>
      <w:r w:rsidR="004B7DCC">
        <w:t xml:space="preserve">管理権原者に対する防火管理上の助言及び報告 </w:t>
      </w:r>
    </w:p>
    <w:p w14:paraId="0A6837E3" w14:textId="75D0AA44" w:rsidR="006C0ECC" w:rsidRDefault="006D79F6" w:rsidP="006D79F6">
      <w:pPr>
        <w:ind w:left="1670" w:firstLine="0"/>
      </w:pPr>
      <w:r>
        <w:rPr>
          <w:rFonts w:hint="eastAsia"/>
        </w:rPr>
        <w:t xml:space="preserve">（10）　</w:t>
      </w:r>
      <w:r w:rsidR="004B7DCC">
        <w:t xml:space="preserve">収容人員の適正管理に関すること </w:t>
      </w:r>
    </w:p>
    <w:p w14:paraId="5B34A2E8" w14:textId="6120E63E" w:rsidR="006C0ECC" w:rsidRDefault="006D79F6" w:rsidP="006D79F6">
      <w:pPr>
        <w:ind w:left="1670" w:firstLine="0"/>
      </w:pPr>
      <w:r>
        <w:rPr>
          <w:rFonts w:hint="eastAsia"/>
        </w:rPr>
        <w:t xml:space="preserve">（11）　</w:t>
      </w:r>
      <w:r w:rsidR="004B7DCC">
        <w:t xml:space="preserve">その他防火管理上必要な業務 </w:t>
      </w:r>
    </w:p>
    <w:p w14:paraId="0D5A74E7" w14:textId="77777777" w:rsidR="006C0ECC" w:rsidRDefault="004B7DCC">
      <w:pPr>
        <w:spacing w:after="0" w:line="259" w:lineRule="auto"/>
        <w:ind w:left="718" w:firstLine="0"/>
      </w:pPr>
      <w:r>
        <w:t xml:space="preserve"> </w:t>
      </w:r>
    </w:p>
    <w:p w14:paraId="6243747E" w14:textId="77777777" w:rsidR="006C0ECC" w:rsidRDefault="004B7DCC">
      <w:pPr>
        <w:ind w:left="715"/>
      </w:pPr>
      <w:r>
        <w:t xml:space="preserve">（消防機関への報告、連絡） </w:t>
      </w:r>
    </w:p>
    <w:p w14:paraId="50D8F6EA" w14:textId="77777777" w:rsidR="006C0ECC" w:rsidRDefault="004B7DCC">
      <w:pPr>
        <w:ind w:left="1545" w:hanging="840"/>
      </w:pPr>
      <w:r>
        <w:t xml:space="preserve">第４条  防火管理者は、次の業務について消防機関への報告、届出及び連絡を行うものとする。 </w:t>
      </w:r>
    </w:p>
    <w:p w14:paraId="2E85537D" w14:textId="5C2AEE58" w:rsidR="006C0ECC" w:rsidRDefault="006D79F6" w:rsidP="006D79F6">
      <w:pPr>
        <w:ind w:left="1668" w:firstLine="0"/>
      </w:pPr>
      <w:r>
        <w:rPr>
          <w:rFonts w:hint="eastAsia"/>
        </w:rPr>
        <w:t xml:space="preserve">（１）　</w:t>
      </w:r>
      <w:r w:rsidR="004B7DCC">
        <w:t xml:space="preserve">消防計画の提出（変更の都度） </w:t>
      </w:r>
    </w:p>
    <w:p w14:paraId="4BE0AC24" w14:textId="5008EC9C" w:rsidR="006C0ECC" w:rsidRDefault="006D79F6" w:rsidP="006D79F6">
      <w:pPr>
        <w:ind w:left="1667" w:firstLine="0"/>
      </w:pPr>
      <w:r>
        <w:rPr>
          <w:rFonts w:hint="eastAsia"/>
        </w:rPr>
        <w:t xml:space="preserve">（２）　</w:t>
      </w:r>
      <w:r w:rsidR="004B7DCC">
        <w:t xml:space="preserve">建物及び諸設備の設置又は変更の事前連絡及び法令に基づく諸手続 </w:t>
      </w:r>
    </w:p>
    <w:p w14:paraId="0538B0BB" w14:textId="76067F35" w:rsidR="006C0ECC" w:rsidRDefault="006D79F6" w:rsidP="006D79F6">
      <w:pPr>
        <w:ind w:left="1667" w:firstLine="0"/>
      </w:pPr>
      <w:r>
        <w:rPr>
          <w:rFonts w:hint="eastAsia"/>
        </w:rPr>
        <w:lastRenderedPageBreak/>
        <w:t xml:space="preserve">（３）　</w:t>
      </w:r>
      <w:r w:rsidR="004B7DCC">
        <w:t xml:space="preserve">消防用設備等の点検結果の報告手続等 </w:t>
      </w:r>
    </w:p>
    <w:p w14:paraId="6AE0ACA1" w14:textId="724B065E" w:rsidR="006C0ECC" w:rsidRDefault="006D79F6" w:rsidP="006D79F6">
      <w:pPr>
        <w:ind w:left="1667" w:firstLine="0"/>
      </w:pPr>
      <w:r>
        <w:rPr>
          <w:rFonts w:hint="eastAsia"/>
        </w:rPr>
        <w:t xml:space="preserve">（４）　</w:t>
      </w:r>
      <w:r w:rsidR="004B7DCC">
        <w:t xml:space="preserve">火災予防上必要な点検、検査の指導の要請 </w:t>
      </w:r>
    </w:p>
    <w:p w14:paraId="484B8D41" w14:textId="43403690" w:rsidR="006C0ECC" w:rsidRDefault="006D79F6" w:rsidP="006D79F6">
      <w:pPr>
        <w:ind w:left="1667" w:firstLine="0"/>
      </w:pPr>
      <w:r>
        <w:rPr>
          <w:rFonts w:hint="eastAsia"/>
        </w:rPr>
        <w:t xml:space="preserve">（５）　</w:t>
      </w:r>
      <w:r w:rsidR="004B7DCC">
        <w:t xml:space="preserve">防火、防災教育訓練指導の要請 </w:t>
      </w:r>
    </w:p>
    <w:p w14:paraId="1576DEB1" w14:textId="117A1A3E" w:rsidR="006C0ECC" w:rsidRDefault="006D79F6" w:rsidP="006D79F6">
      <w:pPr>
        <w:ind w:left="1667" w:firstLine="0"/>
      </w:pPr>
      <w:r>
        <w:rPr>
          <w:rFonts w:hint="eastAsia"/>
        </w:rPr>
        <w:t xml:space="preserve">（６）　</w:t>
      </w:r>
      <w:r w:rsidR="004B7DCC">
        <w:t xml:space="preserve">その他法令に基づく報告及び防火管理についての必要事項 </w:t>
      </w:r>
    </w:p>
    <w:p w14:paraId="0C49EB3E" w14:textId="77777777" w:rsidR="006C0ECC" w:rsidRDefault="004B7DCC">
      <w:pPr>
        <w:spacing w:after="0" w:line="259" w:lineRule="auto"/>
        <w:ind w:left="718" w:firstLine="0"/>
      </w:pPr>
      <w:r>
        <w:t xml:space="preserve"> </w:t>
      </w:r>
    </w:p>
    <w:p w14:paraId="0AD2732E" w14:textId="77777777" w:rsidR="006C0ECC" w:rsidRDefault="004B7DCC">
      <w:pPr>
        <w:ind w:left="715"/>
      </w:pPr>
      <w:r>
        <w:t xml:space="preserve">（建物等の自主検査） </w:t>
      </w:r>
    </w:p>
    <w:p w14:paraId="46997464" w14:textId="77777777" w:rsidR="006C0ECC" w:rsidRDefault="004B7DCC">
      <w:pPr>
        <w:ind w:left="715"/>
      </w:pPr>
      <w:r>
        <w:t xml:space="preserve">第５条 防火管理者は、次の事項について日常の検査を実施するものとする。 </w:t>
      </w:r>
    </w:p>
    <w:p w14:paraId="08130184" w14:textId="68DDCDE1" w:rsidR="006C0ECC" w:rsidRDefault="006D79F6" w:rsidP="006D79F6">
      <w:pPr>
        <w:ind w:firstLineChars="200" w:firstLine="480"/>
      </w:pPr>
      <w:r>
        <w:rPr>
          <w:rFonts w:hint="eastAsia"/>
        </w:rPr>
        <w:t xml:space="preserve">（１）　</w:t>
      </w:r>
      <w:r w:rsidR="004B7DCC">
        <w:t xml:space="preserve">通路及び階段に避難上支障となる物品が放置されていないか。 </w:t>
      </w:r>
    </w:p>
    <w:p w14:paraId="5C2DC89E" w14:textId="2030257B" w:rsidR="006C0ECC" w:rsidRDefault="006D79F6" w:rsidP="006D79F6">
      <w:pPr>
        <w:ind w:firstLineChars="200" w:firstLine="480"/>
      </w:pPr>
      <w:r>
        <w:rPr>
          <w:rFonts w:hint="eastAsia"/>
        </w:rPr>
        <w:t xml:space="preserve">（２）　</w:t>
      </w:r>
      <w:r w:rsidR="004B7DCC">
        <w:t xml:space="preserve">消防用設備等、電気設備（共用部分）に外観上異常がないか。 </w:t>
      </w:r>
    </w:p>
    <w:p w14:paraId="637640EB" w14:textId="77777777" w:rsidR="006C0ECC" w:rsidRDefault="004B7DCC">
      <w:pPr>
        <w:spacing w:after="23" w:line="259" w:lineRule="auto"/>
        <w:ind w:left="718" w:firstLine="0"/>
      </w:pPr>
      <w:r>
        <w:t xml:space="preserve"> </w:t>
      </w:r>
    </w:p>
    <w:p w14:paraId="4AA56A50" w14:textId="77777777" w:rsidR="006C0ECC" w:rsidRDefault="004B7DCC">
      <w:pPr>
        <w:ind w:left="715"/>
      </w:pPr>
      <w:r>
        <w:t xml:space="preserve">（火気の管理） </w:t>
      </w:r>
    </w:p>
    <w:p w14:paraId="46EC4AF7" w14:textId="77777777" w:rsidR="006C0ECC" w:rsidRDefault="004B7DCC">
      <w:pPr>
        <w:ind w:left="1411" w:hanging="706"/>
      </w:pPr>
      <w:r>
        <w:t xml:space="preserve">第６条 防火管理者は、共用室・共用部分について火気の使用又は取扱いに関する監督を行うものとする。各住戸内の火気の使用又は取扱いについては、それぞれの居住者の責任において実施するものとする。 </w:t>
      </w:r>
    </w:p>
    <w:p w14:paraId="7204BFA4" w14:textId="77777777" w:rsidR="006C0ECC" w:rsidRDefault="004B7DCC">
      <w:pPr>
        <w:spacing w:after="0" w:line="259" w:lineRule="auto"/>
        <w:ind w:left="718" w:firstLine="0"/>
      </w:pPr>
      <w:r>
        <w:t xml:space="preserve"> </w:t>
      </w:r>
    </w:p>
    <w:p w14:paraId="3B38F595" w14:textId="77777777" w:rsidR="006C0ECC" w:rsidRDefault="004B7DCC">
      <w:pPr>
        <w:ind w:left="715"/>
      </w:pPr>
      <w:r>
        <w:t xml:space="preserve">（居住者が行う防火管理対策） </w:t>
      </w:r>
    </w:p>
    <w:p w14:paraId="13322A7A" w14:textId="77777777" w:rsidR="006C0ECC" w:rsidRDefault="004B7DCC">
      <w:pPr>
        <w:ind w:left="715"/>
      </w:pPr>
      <w:r>
        <w:t xml:space="preserve">第７条 居住者は、各自の責任において次の対策を行うものとする。 </w:t>
      </w:r>
    </w:p>
    <w:p w14:paraId="06943987" w14:textId="2F6A5880" w:rsidR="006C0ECC" w:rsidRDefault="00431750" w:rsidP="00431750">
      <w:pPr>
        <w:ind w:left="10" w:firstLineChars="500" w:firstLine="1200"/>
      </w:pPr>
      <w:r>
        <w:rPr>
          <w:rFonts w:hint="eastAsia"/>
        </w:rPr>
        <w:t xml:space="preserve">（１）　</w:t>
      </w:r>
      <w:r w:rsidR="004B7DCC">
        <w:t xml:space="preserve">住戸内の火気管理を徹底し、火災予防に努めること。 </w:t>
      </w:r>
    </w:p>
    <w:p w14:paraId="7F6FB426" w14:textId="1DD1ED76" w:rsidR="006C0ECC" w:rsidRDefault="00431750" w:rsidP="00431750">
      <w:pPr>
        <w:ind w:firstLineChars="200" w:firstLine="480"/>
      </w:pPr>
      <w:r>
        <w:rPr>
          <w:rFonts w:hint="eastAsia"/>
        </w:rPr>
        <w:t xml:space="preserve">（２）　</w:t>
      </w:r>
      <w:r w:rsidR="004B7DCC">
        <w:t xml:space="preserve">玄関防火設備の閉鎖機能を維持管理すること。 </w:t>
      </w:r>
    </w:p>
    <w:p w14:paraId="7B5F1A46" w14:textId="3E7E4D20" w:rsidR="006C0ECC" w:rsidRDefault="00431750" w:rsidP="00431750">
      <w:pPr>
        <w:ind w:leftChars="500" w:left="1920" w:hangingChars="300" w:hanging="720"/>
      </w:pPr>
      <w:r>
        <w:rPr>
          <w:rFonts w:hint="eastAsia"/>
        </w:rPr>
        <w:t xml:space="preserve">（３）　</w:t>
      </w:r>
      <w:r w:rsidR="004B7DCC">
        <w:t xml:space="preserve">バルコニーには、火災の延焼拡大要因となる多量の可燃物を置かないこと。また、隣接住戸との仕切板部分等には避難の障害となる物品等を置かないこと。 </w:t>
      </w:r>
    </w:p>
    <w:p w14:paraId="0A7FF508" w14:textId="71032DCC" w:rsidR="006C0ECC" w:rsidRDefault="00431750" w:rsidP="00431750">
      <w:pPr>
        <w:ind w:leftChars="500" w:left="1920" w:hangingChars="300" w:hanging="720"/>
      </w:pPr>
      <w:r>
        <w:rPr>
          <w:rFonts w:hint="eastAsia"/>
        </w:rPr>
        <w:t xml:space="preserve">（４）　</w:t>
      </w:r>
      <w:r w:rsidR="004B7DCC">
        <w:t xml:space="preserve">バルコニーの隣接住戸との仕切板の破裂が容易でない場合は、破壊用の器具を備えておくこと。 </w:t>
      </w:r>
    </w:p>
    <w:p w14:paraId="69E7E249" w14:textId="1C2020A7" w:rsidR="006C0ECC" w:rsidRDefault="00431750" w:rsidP="00431750">
      <w:pPr>
        <w:ind w:leftChars="500" w:left="1920" w:hangingChars="300" w:hanging="720"/>
      </w:pPr>
      <w:r>
        <w:rPr>
          <w:rFonts w:hint="eastAsia"/>
        </w:rPr>
        <w:t xml:space="preserve">（５）　</w:t>
      </w:r>
      <w:r w:rsidR="004B7DCC">
        <w:t xml:space="preserve">廊下及び階段等避難に使用する共用部分には、避難の障害となる物品等を置かないこと。 </w:t>
      </w:r>
    </w:p>
    <w:p w14:paraId="7FE0F510" w14:textId="77D5F34F" w:rsidR="006C0ECC" w:rsidRDefault="00431750" w:rsidP="00431750">
      <w:pPr>
        <w:ind w:firstLineChars="200" w:firstLine="480"/>
      </w:pPr>
      <w:r>
        <w:rPr>
          <w:rFonts w:hint="eastAsia"/>
        </w:rPr>
        <w:t xml:space="preserve">（６）　</w:t>
      </w:r>
      <w:r w:rsidR="004B7DCC">
        <w:t xml:space="preserve">消防用設備等の周囲には、操作の障害となる物件を置かないこと。 </w:t>
      </w:r>
    </w:p>
    <w:p w14:paraId="74267240" w14:textId="65E421A5" w:rsidR="006C0ECC" w:rsidRDefault="00431750" w:rsidP="00431750">
      <w:pPr>
        <w:ind w:firstLineChars="200" w:firstLine="480"/>
      </w:pPr>
      <w:r>
        <w:rPr>
          <w:rFonts w:hint="eastAsia"/>
        </w:rPr>
        <w:t xml:space="preserve">（７）　</w:t>
      </w:r>
      <w:r w:rsidR="004B7DCC">
        <w:t xml:space="preserve">設置された消火器は、みだりに移動させないこと。 </w:t>
      </w:r>
    </w:p>
    <w:p w14:paraId="01FA02CE" w14:textId="7BEBB232" w:rsidR="006C0ECC" w:rsidRDefault="00431750" w:rsidP="00431750">
      <w:pPr>
        <w:ind w:firstLineChars="200" w:firstLine="480"/>
      </w:pPr>
      <w:r>
        <w:rPr>
          <w:rFonts w:hint="eastAsia"/>
        </w:rPr>
        <w:t xml:space="preserve">（８）　</w:t>
      </w:r>
      <w:r w:rsidR="004B7DCC">
        <w:t xml:space="preserve">暖房用燃料の灯油等は、密栓して保管すること。 </w:t>
      </w:r>
    </w:p>
    <w:p w14:paraId="6F4A4E8F" w14:textId="77777777" w:rsidR="006C0ECC" w:rsidRDefault="004B7DCC">
      <w:pPr>
        <w:spacing w:after="0" w:line="259" w:lineRule="auto"/>
        <w:ind w:left="718" w:firstLine="0"/>
      </w:pPr>
      <w:r>
        <w:t xml:space="preserve"> </w:t>
      </w:r>
    </w:p>
    <w:p w14:paraId="10B4A6DC" w14:textId="77777777" w:rsidR="006C0ECC" w:rsidRDefault="004B7DCC">
      <w:pPr>
        <w:ind w:left="715"/>
      </w:pPr>
      <w:r>
        <w:t xml:space="preserve">（放火防止対策） </w:t>
      </w:r>
    </w:p>
    <w:p w14:paraId="7D72077B" w14:textId="77777777" w:rsidR="006C0ECC" w:rsidRDefault="004B7DCC">
      <w:pPr>
        <w:ind w:left="1334" w:hanging="629"/>
      </w:pPr>
      <w:r>
        <w:t xml:space="preserve">第８条 放火防止のために、防火管理者は次のことを守るよう居住者に呼びかけるものとすること。 </w:t>
      </w:r>
    </w:p>
    <w:p w14:paraId="1A95F76A" w14:textId="4A87FB87" w:rsidR="006C0ECC" w:rsidRDefault="00B95DA0" w:rsidP="00B95DA0">
      <w:pPr>
        <w:ind w:firstLineChars="200" w:firstLine="480"/>
      </w:pPr>
      <w:r>
        <w:rPr>
          <w:rFonts w:hint="eastAsia"/>
        </w:rPr>
        <w:t xml:space="preserve">（１）　</w:t>
      </w:r>
      <w:r w:rsidR="004B7DCC">
        <w:t xml:space="preserve">当該共同住宅の共用部分及び敷地内の整理整頓に努めること。 </w:t>
      </w:r>
    </w:p>
    <w:p w14:paraId="06416F8F" w14:textId="6CD0E563" w:rsidR="006C0ECC" w:rsidRDefault="00B95DA0" w:rsidP="00B95DA0">
      <w:pPr>
        <w:ind w:firstLineChars="200" w:firstLine="480"/>
      </w:pPr>
      <w:r>
        <w:rPr>
          <w:rFonts w:hint="eastAsia"/>
        </w:rPr>
        <w:t xml:space="preserve">（２）　</w:t>
      </w:r>
      <w:r w:rsidR="004B7DCC">
        <w:t xml:space="preserve">駐車場に駐車する車両は施錠すること。 </w:t>
      </w:r>
    </w:p>
    <w:p w14:paraId="17617075" w14:textId="24FCF064" w:rsidR="006C0ECC" w:rsidRDefault="00B95DA0" w:rsidP="00B95DA0">
      <w:pPr>
        <w:ind w:firstLineChars="200" w:firstLine="480"/>
      </w:pPr>
      <w:r>
        <w:rPr>
          <w:rFonts w:hint="eastAsia"/>
        </w:rPr>
        <w:t xml:space="preserve">（３）　</w:t>
      </w:r>
      <w:r w:rsidR="004B7DCC">
        <w:t xml:space="preserve">車両のボディカバーは、防炎製品とすることが望ましい。 </w:t>
      </w:r>
    </w:p>
    <w:p w14:paraId="1023F221" w14:textId="169EF5B0" w:rsidR="006C0ECC" w:rsidRDefault="00B95DA0" w:rsidP="00B95DA0">
      <w:pPr>
        <w:ind w:firstLineChars="200" w:firstLine="480"/>
      </w:pPr>
      <w:r>
        <w:rPr>
          <w:rFonts w:hint="eastAsia"/>
        </w:rPr>
        <w:t xml:space="preserve">（４）　</w:t>
      </w:r>
      <w:r w:rsidR="004B7DCC">
        <w:t xml:space="preserve">物置及び倉庫等の施錠を励行すること。 </w:t>
      </w:r>
    </w:p>
    <w:p w14:paraId="4E0C8340" w14:textId="6B440DBE" w:rsidR="006C0ECC" w:rsidRDefault="00B95DA0" w:rsidP="00B95DA0">
      <w:pPr>
        <w:ind w:firstLineChars="200" w:firstLine="480"/>
      </w:pPr>
      <w:r>
        <w:rPr>
          <w:rFonts w:hint="eastAsia"/>
        </w:rPr>
        <w:t xml:space="preserve">（５）　</w:t>
      </w:r>
      <w:r w:rsidR="004B7DCC">
        <w:t xml:space="preserve">不審者を見かけたら、警察、防火管理者、各居住者等に連絡すること。 </w:t>
      </w:r>
    </w:p>
    <w:p w14:paraId="51140EFB" w14:textId="2CD023B1" w:rsidR="006C0ECC" w:rsidRDefault="00B95DA0" w:rsidP="00B95DA0">
      <w:pPr>
        <w:ind w:firstLineChars="200" w:firstLine="480"/>
      </w:pPr>
      <w:r>
        <w:rPr>
          <w:rFonts w:hint="eastAsia"/>
        </w:rPr>
        <w:t xml:space="preserve">（６）　</w:t>
      </w:r>
      <w:r w:rsidR="004B7DCC">
        <w:t xml:space="preserve">ゴミ類は、ゴミ収集日の朝にゴミ集積場に出すこと。 </w:t>
      </w:r>
    </w:p>
    <w:p w14:paraId="098FA022" w14:textId="77777777" w:rsidR="006C0ECC" w:rsidRDefault="004B7DCC">
      <w:pPr>
        <w:spacing w:after="0" w:line="259" w:lineRule="auto"/>
        <w:ind w:left="718" w:firstLine="0"/>
      </w:pPr>
      <w:r>
        <w:lastRenderedPageBreak/>
        <w:t xml:space="preserve"> </w:t>
      </w:r>
    </w:p>
    <w:p w14:paraId="65FEEFDF" w14:textId="77777777" w:rsidR="00A724E1" w:rsidRDefault="004B7DCC">
      <w:pPr>
        <w:ind w:left="715"/>
      </w:pPr>
      <w:r>
        <w:t>（消防用設備等の点検）</w:t>
      </w:r>
    </w:p>
    <w:p w14:paraId="00452EB5" w14:textId="77777777" w:rsidR="006C0ECC" w:rsidRDefault="004B7DCC" w:rsidP="00B95DA0">
      <w:pPr>
        <w:ind w:leftChars="300" w:left="1440" w:hangingChars="300" w:hanging="720"/>
      </w:pPr>
      <w:r>
        <w:t>第９条  防火管理者は、建物内に設置されている消防用設備等の機能を維持管理する     ため、「</w:t>
      </w:r>
      <w:r>
        <w:rPr>
          <w:color w:val="FF0000"/>
        </w:rPr>
        <w:t>下表</w:t>
      </w:r>
      <w:r>
        <w:t xml:space="preserve">」に定める消防法令に基づく消防用設備等点検表により、点検を実施するものとする。 </w:t>
      </w:r>
    </w:p>
    <w:tbl>
      <w:tblPr>
        <w:tblStyle w:val="TableGrid"/>
        <w:tblW w:w="9270" w:type="dxa"/>
        <w:tblInd w:w="610" w:type="dxa"/>
        <w:tblCellMar>
          <w:left w:w="108" w:type="dxa"/>
          <w:right w:w="98" w:type="dxa"/>
        </w:tblCellMar>
        <w:tblLook w:val="04A0" w:firstRow="1" w:lastRow="0" w:firstColumn="1" w:lastColumn="0" w:noHBand="0" w:noVBand="1"/>
      </w:tblPr>
      <w:tblGrid>
        <w:gridCol w:w="1440"/>
        <w:gridCol w:w="3961"/>
        <w:gridCol w:w="914"/>
        <w:gridCol w:w="2955"/>
      </w:tblGrid>
      <w:tr w:rsidR="006C0ECC" w14:paraId="20C29F17" w14:textId="77777777">
        <w:trPr>
          <w:trHeight w:val="701"/>
        </w:trPr>
        <w:tc>
          <w:tcPr>
            <w:tcW w:w="1440" w:type="dxa"/>
            <w:tcBorders>
              <w:top w:val="single" w:sz="4" w:space="0" w:color="000000"/>
              <w:left w:val="single" w:sz="4" w:space="0" w:color="000000"/>
              <w:bottom w:val="single" w:sz="4" w:space="0" w:color="000000"/>
              <w:right w:val="single" w:sz="4" w:space="0" w:color="000000"/>
            </w:tcBorders>
            <w:vAlign w:val="center"/>
          </w:tcPr>
          <w:p w14:paraId="791D906B" w14:textId="77777777" w:rsidR="006C0ECC" w:rsidRDefault="004B7DCC">
            <w:pPr>
              <w:spacing w:after="0" w:line="259" w:lineRule="auto"/>
              <w:ind w:left="0" w:firstLine="0"/>
            </w:pPr>
            <w:r>
              <w:t xml:space="preserve">点検業者 </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14:paraId="7E3A61B0" w14:textId="77777777" w:rsidR="006C0ECC" w:rsidRDefault="004B7DCC">
            <w:pPr>
              <w:spacing w:after="0" w:line="259" w:lineRule="auto"/>
              <w:ind w:left="0" w:right="11" w:firstLine="0"/>
              <w:jc w:val="center"/>
            </w:pPr>
            <w:r>
              <w:rPr>
                <w:color w:val="FF0000"/>
              </w:rPr>
              <w:t>○○防災、△△設備</w:t>
            </w:r>
            <w:r>
              <w:t xml:space="preserve"> </w:t>
            </w:r>
          </w:p>
        </w:tc>
      </w:tr>
      <w:tr w:rsidR="006C0ECC" w14:paraId="1ABD2781" w14:textId="77777777">
        <w:trPr>
          <w:trHeight w:val="996"/>
        </w:trPr>
        <w:tc>
          <w:tcPr>
            <w:tcW w:w="1440" w:type="dxa"/>
            <w:tcBorders>
              <w:top w:val="single" w:sz="4" w:space="0" w:color="000000"/>
              <w:left w:val="single" w:sz="4" w:space="0" w:color="000000"/>
              <w:bottom w:val="single" w:sz="4" w:space="0" w:color="000000"/>
              <w:right w:val="single" w:sz="4" w:space="0" w:color="000000"/>
            </w:tcBorders>
            <w:vAlign w:val="center"/>
          </w:tcPr>
          <w:p w14:paraId="655DFC76" w14:textId="77777777" w:rsidR="006C0ECC" w:rsidRDefault="004B7DCC">
            <w:pPr>
              <w:spacing w:after="0" w:line="259" w:lineRule="auto"/>
              <w:ind w:left="0" w:firstLine="0"/>
            </w:pPr>
            <w:r>
              <w:t xml:space="preserve">点検設備 </w:t>
            </w:r>
          </w:p>
        </w:tc>
        <w:tc>
          <w:tcPr>
            <w:tcW w:w="3961" w:type="dxa"/>
            <w:tcBorders>
              <w:top w:val="single" w:sz="4" w:space="0" w:color="000000"/>
              <w:left w:val="single" w:sz="4" w:space="0" w:color="000000"/>
              <w:bottom w:val="single" w:sz="4" w:space="0" w:color="000000"/>
              <w:right w:val="single" w:sz="4" w:space="0" w:color="000000"/>
            </w:tcBorders>
            <w:vAlign w:val="center"/>
          </w:tcPr>
          <w:p w14:paraId="61AB232A" w14:textId="77777777" w:rsidR="006C0ECC" w:rsidRDefault="004B7DCC">
            <w:pPr>
              <w:spacing w:after="0" w:line="259" w:lineRule="auto"/>
              <w:ind w:left="0" w:firstLine="0"/>
            </w:pPr>
            <w:r>
              <w:rPr>
                <w:color w:val="FF0000"/>
              </w:rPr>
              <w:t>消火器、自動火災報知設備</w:t>
            </w:r>
            <w: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7D70FC76" w14:textId="77777777" w:rsidR="006C0ECC" w:rsidRDefault="004B7DCC">
            <w:pPr>
              <w:spacing w:after="0" w:line="259" w:lineRule="auto"/>
              <w:ind w:left="106" w:firstLine="0"/>
              <w:jc w:val="both"/>
            </w:pPr>
            <w:r>
              <w:t>点検</w:t>
            </w:r>
          </w:p>
          <w:p w14:paraId="729244E2" w14:textId="77777777" w:rsidR="006C0ECC" w:rsidRDefault="004B7DCC">
            <w:pPr>
              <w:spacing w:after="0" w:line="259" w:lineRule="auto"/>
              <w:ind w:left="106" w:firstLine="0"/>
            </w:pPr>
            <w:r>
              <w:t xml:space="preserve">時期 </w:t>
            </w:r>
          </w:p>
        </w:tc>
        <w:tc>
          <w:tcPr>
            <w:tcW w:w="2955" w:type="dxa"/>
            <w:tcBorders>
              <w:top w:val="single" w:sz="4" w:space="0" w:color="000000"/>
              <w:left w:val="single" w:sz="4" w:space="0" w:color="000000"/>
              <w:bottom w:val="single" w:sz="4" w:space="0" w:color="000000"/>
              <w:right w:val="single" w:sz="4" w:space="0" w:color="000000"/>
            </w:tcBorders>
            <w:vAlign w:val="center"/>
          </w:tcPr>
          <w:p w14:paraId="7069826B" w14:textId="77777777" w:rsidR="006C0ECC" w:rsidRDefault="004B7DCC">
            <w:pPr>
              <w:spacing w:after="0" w:line="259" w:lineRule="auto"/>
              <w:ind w:left="0" w:firstLine="0"/>
            </w:pPr>
            <w:r>
              <w:t xml:space="preserve">   </w:t>
            </w:r>
            <w:r>
              <w:rPr>
                <w:color w:val="FF0000"/>
              </w:rPr>
              <w:t>３</w:t>
            </w:r>
            <w:r>
              <w:t xml:space="preserve">月・  </w:t>
            </w:r>
            <w:r>
              <w:rPr>
                <w:color w:val="FF0000"/>
              </w:rPr>
              <w:t>９</w:t>
            </w:r>
            <w:r>
              <w:t xml:space="preserve">月 </w:t>
            </w:r>
          </w:p>
        </w:tc>
      </w:tr>
    </w:tbl>
    <w:p w14:paraId="65A1313D" w14:textId="77777777" w:rsidR="006C0ECC" w:rsidRDefault="004B7DCC">
      <w:pPr>
        <w:spacing w:after="0" w:line="259" w:lineRule="auto"/>
        <w:ind w:left="718" w:firstLine="0"/>
      </w:pPr>
      <w:r>
        <w:t xml:space="preserve"> </w:t>
      </w:r>
    </w:p>
    <w:p w14:paraId="73EAE5E5" w14:textId="77777777" w:rsidR="006C0ECC" w:rsidRDefault="004B7DCC">
      <w:pPr>
        <w:ind w:left="715"/>
      </w:pPr>
      <w:r>
        <w:t xml:space="preserve">（点検検査結果の記録と報告） </w:t>
      </w:r>
    </w:p>
    <w:p w14:paraId="1582823F" w14:textId="77777777" w:rsidR="006C0ECC" w:rsidRDefault="00A724E1">
      <w:pPr>
        <w:spacing w:after="2" w:line="238" w:lineRule="auto"/>
        <w:ind w:left="0" w:right="3" w:firstLine="0"/>
        <w:jc w:val="right"/>
      </w:pPr>
      <w:r>
        <w:rPr>
          <w:rFonts w:hint="eastAsia"/>
        </w:rPr>
        <w:t xml:space="preserve">　　　</w:t>
      </w:r>
      <w:r w:rsidR="004B7DCC">
        <w:t>第10条  防火管理者は、第９条に定める点検を実施した結果を</w:t>
      </w:r>
      <w:r w:rsidR="004B7DCC">
        <w:rPr>
          <w:color w:val="FF0000"/>
        </w:rPr>
        <w:t>富士山南東消防本部消防長</w:t>
      </w:r>
      <w:r w:rsidR="004B7DCC">
        <w:t xml:space="preserve">に報告するとともに、「防火対象物維持台帳」に記録しておくものとする。 </w:t>
      </w:r>
    </w:p>
    <w:p w14:paraId="4ACB6EB2" w14:textId="67D358B9" w:rsidR="006C0ECC" w:rsidRDefault="00B95DA0">
      <w:pPr>
        <w:ind w:left="1503" w:hanging="240"/>
      </w:pPr>
      <w:r>
        <w:rPr>
          <w:rFonts w:hint="eastAsia"/>
        </w:rPr>
        <w:t xml:space="preserve">２　</w:t>
      </w:r>
      <w:r w:rsidR="004B7DCC">
        <w:t>第９条に基づき実施した消防用設備等の点検結果を３年に１回、</w:t>
      </w:r>
      <w:r w:rsidR="004B7DCC">
        <w:rPr>
          <w:color w:val="FF0000"/>
        </w:rPr>
        <w:t>富士山南東消防本部消防長</w:t>
      </w:r>
      <w:r w:rsidR="004B7DCC">
        <w:t xml:space="preserve">に報告するものとする。 </w:t>
      </w:r>
    </w:p>
    <w:p w14:paraId="79628B43" w14:textId="77777777" w:rsidR="006C0ECC" w:rsidRDefault="004B7DCC">
      <w:pPr>
        <w:spacing w:after="0" w:line="259" w:lineRule="auto"/>
        <w:ind w:left="718" w:firstLine="0"/>
      </w:pPr>
      <w:r>
        <w:t xml:space="preserve"> </w:t>
      </w:r>
    </w:p>
    <w:p w14:paraId="5485790F" w14:textId="77777777" w:rsidR="006C0ECC" w:rsidRDefault="004B7DCC">
      <w:pPr>
        <w:ind w:left="715"/>
      </w:pPr>
      <w:r>
        <w:t xml:space="preserve">（不備欠陥等の整備） </w:t>
      </w:r>
    </w:p>
    <w:p w14:paraId="1F8207B2" w14:textId="77777777" w:rsidR="006C0ECC" w:rsidRDefault="004B7DCC">
      <w:pPr>
        <w:ind w:left="1545" w:hanging="840"/>
      </w:pPr>
      <w:r>
        <w:t xml:space="preserve">第11条  防火管理者は、防災自主点検及び消防用設備等の点検で不備欠陥事項があるときは、改修について管理権原者に報告し、その促進を図るものとする。 </w:t>
      </w:r>
    </w:p>
    <w:p w14:paraId="5A6E09EF" w14:textId="77777777" w:rsidR="006C0ECC" w:rsidRDefault="004B7DCC">
      <w:pPr>
        <w:spacing w:after="0" w:line="259" w:lineRule="auto"/>
        <w:ind w:left="718" w:firstLine="0"/>
      </w:pPr>
      <w:r>
        <w:t xml:space="preserve">   </w:t>
      </w:r>
    </w:p>
    <w:p w14:paraId="4A800099" w14:textId="77777777" w:rsidR="006C0ECC" w:rsidRDefault="004B7DCC">
      <w:pPr>
        <w:ind w:left="715"/>
      </w:pPr>
      <w:r>
        <w:t xml:space="preserve">（火災が発生した場合の行動） </w:t>
      </w:r>
    </w:p>
    <w:p w14:paraId="2BA3C134" w14:textId="77777777" w:rsidR="006C0ECC" w:rsidRDefault="004B7DCC">
      <w:pPr>
        <w:ind w:left="1557" w:hanging="852"/>
      </w:pPr>
      <w:r>
        <w:t xml:space="preserve">第12条  火災を発生させた場合又は火災を発見した居住者は、大声で「火事だ」と叫び、各住戸の扉をたたき他の居住者に知らせる。 </w:t>
      </w:r>
    </w:p>
    <w:p w14:paraId="4437B6A4" w14:textId="139240E9" w:rsidR="006C0ECC" w:rsidRDefault="00B95DA0" w:rsidP="00B95DA0">
      <w:pPr>
        <w:ind w:leftChars="500" w:left="1920" w:hangingChars="300" w:hanging="720"/>
      </w:pPr>
      <w:r>
        <w:rPr>
          <w:rFonts w:hint="eastAsia"/>
        </w:rPr>
        <w:t xml:space="preserve">（１）　</w:t>
      </w:r>
      <w:r w:rsidR="004B7DCC">
        <w:t xml:space="preserve">非常ベルの押しボタン、自動火災報知設備の発信機を押す等し、周囲に火災の発生を知らせる。 </w:t>
      </w:r>
    </w:p>
    <w:p w14:paraId="286687BF" w14:textId="31B8E020" w:rsidR="006C0ECC" w:rsidRDefault="00B95DA0" w:rsidP="00B95DA0">
      <w:pPr>
        <w:ind w:firstLineChars="200" w:firstLine="480"/>
      </w:pPr>
      <w:r>
        <w:rPr>
          <w:rFonts w:hint="eastAsia"/>
        </w:rPr>
        <w:t>（２） １</w:t>
      </w:r>
      <w:r w:rsidR="004B7DCC">
        <w:t xml:space="preserve">１９番通報は、火災を発生させた者及び居住者が協力して行う。 </w:t>
      </w:r>
    </w:p>
    <w:p w14:paraId="56D04AA9" w14:textId="5FBDA98A" w:rsidR="00B95DA0" w:rsidRDefault="00B95DA0" w:rsidP="00B95DA0">
      <w:pPr>
        <w:ind w:leftChars="503" w:left="1927" w:hangingChars="300" w:hanging="720"/>
      </w:pPr>
      <w:r>
        <w:rPr>
          <w:rFonts w:hint="eastAsia"/>
        </w:rPr>
        <w:t xml:space="preserve">（３）　</w:t>
      </w:r>
      <w:r w:rsidR="004B7DCC">
        <w:t xml:space="preserve">初期消火は、消火器、水バケツ、水道ホース、屋内消火栓等を活用して居住者全員が協力して初期消火に努める。なお、避難の時期を逸しない。 </w:t>
      </w:r>
      <w:r>
        <w:rPr>
          <w:rFonts w:hint="eastAsia"/>
        </w:rPr>
        <w:t xml:space="preserve"> </w:t>
      </w:r>
    </w:p>
    <w:p w14:paraId="43A0BE3E" w14:textId="64931950" w:rsidR="006C0ECC" w:rsidRDefault="00B95DA0" w:rsidP="00B95DA0">
      <w:pPr>
        <w:ind w:leftChars="500" w:left="1920" w:hangingChars="300" w:hanging="720"/>
      </w:pPr>
      <w:r>
        <w:rPr>
          <w:rFonts w:hint="eastAsia"/>
        </w:rPr>
        <w:t xml:space="preserve">（４）　</w:t>
      </w:r>
      <w:r w:rsidR="004B7DCC">
        <w:t xml:space="preserve">玄関から避難できない場合は、バルコニーの仕切板を破壊し、隣戸へ避難する。(扉・窓をしめて避難する。) </w:t>
      </w:r>
    </w:p>
    <w:p w14:paraId="08AF32C2" w14:textId="636F7E5D" w:rsidR="006C0ECC" w:rsidRDefault="00B95DA0" w:rsidP="00B95DA0">
      <w:pPr>
        <w:ind w:firstLineChars="200" w:firstLine="480"/>
      </w:pPr>
      <w:r>
        <w:rPr>
          <w:rFonts w:hint="eastAsia"/>
        </w:rPr>
        <w:t xml:space="preserve">（５）　</w:t>
      </w:r>
      <w:r w:rsidR="004B7DCC">
        <w:t xml:space="preserve">避難時は、エレベーターを使用しない。 </w:t>
      </w:r>
    </w:p>
    <w:p w14:paraId="443B0070" w14:textId="1B37E09C" w:rsidR="006C0ECC" w:rsidRDefault="00FE5EA6" w:rsidP="00B95DA0">
      <w:pPr>
        <w:ind w:firstLineChars="200" w:firstLine="480"/>
      </w:pPr>
      <w:r>
        <w:rPr>
          <w:rFonts w:hint="eastAsia"/>
        </w:rPr>
        <w:t xml:space="preserve">（６）　</w:t>
      </w:r>
      <w:r w:rsidR="004B7DCC">
        <w:t xml:space="preserve">別棟の居住者等に知らせ、応援を求める。 </w:t>
      </w:r>
    </w:p>
    <w:p w14:paraId="268C98DD" w14:textId="7DBBA802" w:rsidR="006C0ECC" w:rsidRDefault="00FE5EA6" w:rsidP="00FE5EA6">
      <w:pPr>
        <w:ind w:leftChars="500" w:left="1920" w:hangingChars="300" w:hanging="720"/>
      </w:pPr>
      <w:r>
        <w:rPr>
          <w:rFonts w:hint="eastAsia"/>
        </w:rPr>
        <w:t xml:space="preserve">（７）　</w:t>
      </w:r>
      <w:r w:rsidR="004B7DCC">
        <w:t xml:space="preserve">常駐している管理人は、１１９通報、初期消火するとともに、居住者に対して情報伝達及び避難誘導を行う。 </w:t>
      </w:r>
    </w:p>
    <w:p w14:paraId="7AD11765" w14:textId="0230D346" w:rsidR="006C0ECC" w:rsidRDefault="00FE5EA6" w:rsidP="00FE5EA6">
      <w:pPr>
        <w:ind w:firstLineChars="200" w:firstLine="480"/>
      </w:pPr>
      <w:r>
        <w:rPr>
          <w:rFonts w:hint="eastAsia"/>
        </w:rPr>
        <w:t xml:space="preserve">（８）　</w:t>
      </w:r>
      <w:r w:rsidR="004B7DCC">
        <w:t xml:space="preserve">自衛消防隊の編成が可能な場合、編成表を別途作成し添付する。 </w:t>
      </w:r>
    </w:p>
    <w:p w14:paraId="427B77F9" w14:textId="2FC2CE89" w:rsidR="006C0ECC" w:rsidRDefault="00C7348A">
      <w:pPr>
        <w:spacing w:after="0" w:line="259" w:lineRule="auto"/>
        <w:ind w:left="718"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0FDD162" wp14:editId="068E7151">
                <wp:simplePos x="0" y="0"/>
                <wp:positionH relativeFrom="column">
                  <wp:posOffset>2351405</wp:posOffset>
                </wp:positionH>
                <wp:positionV relativeFrom="paragraph">
                  <wp:posOffset>129540</wp:posOffset>
                </wp:positionV>
                <wp:extent cx="706120" cy="762000"/>
                <wp:effectExtent l="0" t="0" r="17780" b="19050"/>
                <wp:wrapNone/>
                <wp:docPr id="14171" name="Group 14171"/>
                <wp:cNvGraphicFramePr/>
                <a:graphic xmlns:a="http://schemas.openxmlformats.org/drawingml/2006/main">
                  <a:graphicData uri="http://schemas.microsoft.com/office/word/2010/wordprocessingGroup">
                    <wpg:wgp>
                      <wpg:cNvGrpSpPr/>
                      <wpg:grpSpPr>
                        <a:xfrm rot="10800000">
                          <a:off x="0" y="0"/>
                          <a:ext cx="706120" cy="762000"/>
                          <a:chOff x="0" y="0"/>
                          <a:chExt cx="706120" cy="762000"/>
                        </a:xfrm>
                      </wpg:grpSpPr>
                      <wps:wsp>
                        <wps:cNvPr id="581" name="Shape 581"/>
                        <wps:cNvSpPr/>
                        <wps:spPr>
                          <a:xfrm>
                            <a:off x="191770" y="381000"/>
                            <a:ext cx="514350" cy="381000"/>
                          </a:xfrm>
                          <a:custGeom>
                            <a:avLst/>
                            <a:gdLst/>
                            <a:ahLst/>
                            <a:cxnLst/>
                            <a:rect l="0" t="0" r="0" b="0"/>
                            <a:pathLst>
                              <a:path w="514350" h="381000">
                                <a:moveTo>
                                  <a:pt x="257175" y="0"/>
                                </a:moveTo>
                                <a:cubicBezTo>
                                  <a:pt x="115189" y="0"/>
                                  <a:pt x="0" y="85344"/>
                                  <a:pt x="0" y="190500"/>
                                </a:cubicBezTo>
                                <a:cubicBezTo>
                                  <a:pt x="0" y="295656"/>
                                  <a:pt x="115189" y="381000"/>
                                  <a:pt x="257175" y="381000"/>
                                </a:cubicBezTo>
                                <a:cubicBezTo>
                                  <a:pt x="399161" y="381000"/>
                                  <a:pt x="514350" y="295656"/>
                                  <a:pt x="514350" y="190500"/>
                                </a:cubicBezTo>
                                <a:cubicBezTo>
                                  <a:pt x="514350" y="85344"/>
                                  <a:pt x="399161" y="0"/>
                                  <a:pt x="257175"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582" name="Shape 582"/>
                        <wps:cNvSpPr/>
                        <wps:spPr>
                          <a:xfrm>
                            <a:off x="0" y="0"/>
                            <a:ext cx="514350" cy="381000"/>
                          </a:xfrm>
                          <a:custGeom>
                            <a:avLst/>
                            <a:gdLst/>
                            <a:ahLst/>
                            <a:cxnLst/>
                            <a:rect l="0" t="0" r="0" b="0"/>
                            <a:pathLst>
                              <a:path w="514350" h="381000">
                                <a:moveTo>
                                  <a:pt x="257175" y="0"/>
                                </a:moveTo>
                                <a:cubicBezTo>
                                  <a:pt x="115189" y="0"/>
                                  <a:pt x="0" y="85344"/>
                                  <a:pt x="0" y="190500"/>
                                </a:cubicBezTo>
                                <a:cubicBezTo>
                                  <a:pt x="0" y="295656"/>
                                  <a:pt x="115189" y="381000"/>
                                  <a:pt x="257175" y="381000"/>
                                </a:cubicBezTo>
                                <a:cubicBezTo>
                                  <a:pt x="399161" y="381000"/>
                                  <a:pt x="514350" y="295656"/>
                                  <a:pt x="514350" y="190500"/>
                                </a:cubicBezTo>
                                <a:cubicBezTo>
                                  <a:pt x="514350" y="85344"/>
                                  <a:pt x="399161" y="0"/>
                                  <a:pt x="257175"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w14:anchorId="3A1B86FC" id="Group 14171" o:spid="_x0000_s1026" style="position:absolute;left:0;text-align:left;margin-left:185.15pt;margin-top:10.2pt;width:55.6pt;height:60pt;rotation:180;z-index:-251658240" coordsize="706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">
                <v:shape id="Shape 581" o:spid="_x0000_s1027" style="position:absolute;left:1917;top:3810;width:5144;height:3810;visibility:visible;mso-wrap-style:square;v-text-anchor:top" coordsize="5143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" path="m257175,c115189,,,85344,,190500,,295656,115189,381000,257175,381000v141986,,257175,-85344,257175,-190500c514350,85344,399161,,257175,xe" filled="f" strokecolor="red" strokeweight="2pt">
                  <v:stroke endcap="round"/>
                  <v:path arrowok="t" textboxrect="0,0,514350,381000"/>
                </v:shape>
                <v:shape id="Shape 582" o:spid="_x0000_s1028" style="position:absolute;width:5143;height:3810;visibility:visible;mso-wrap-style:square;v-text-anchor:top" coordsize="5143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" path="m257175,c115189,,,85344,,190500,,295656,115189,381000,257175,381000v141986,,257175,-85344,257175,-190500c514350,85344,399161,,257175,xe" filled="f" strokecolor="red" strokeweight="2pt">
                  <v:stroke endcap="round"/>
                  <v:path arrowok="t" textboxrect="0,0,514350,381000"/>
                </v:shape>
              </v:group>
            </w:pict>
          </mc:Fallback>
        </mc:AlternateContent>
      </w:r>
      <w:r w:rsidR="004B7DCC">
        <w:t xml:space="preserve"> </w:t>
      </w:r>
    </w:p>
    <w:p w14:paraId="536BBB04" w14:textId="77777777" w:rsidR="00C7348A" w:rsidRDefault="004B7DCC">
      <w:pPr>
        <w:ind w:left="715" w:right="391"/>
      </w:pPr>
      <w:r>
        <w:t>（防火管理業務の一部委託）【該当・非該当】</w:t>
      </w:r>
    </w:p>
    <w:p w14:paraId="15B67615" w14:textId="291CDD8A" w:rsidR="006C0ECC" w:rsidRDefault="004B7DCC">
      <w:pPr>
        <w:ind w:left="715" w:right="391"/>
      </w:pPr>
      <w:r>
        <w:t xml:space="preserve">第13条  夜間及び休日の防火管理体制は、次の方式により委託するものとする。 </w:t>
      </w:r>
    </w:p>
    <w:p w14:paraId="13DCC951" w14:textId="219DE999" w:rsidR="006C0ECC" w:rsidRDefault="006D79F6" w:rsidP="00FE5EA6">
      <w:pPr>
        <w:ind w:right="558" w:firstLineChars="200" w:firstLine="480"/>
      </w:pPr>
      <w:r>
        <w:rPr>
          <w:rFonts w:hint="eastAsia"/>
        </w:rPr>
        <w:t>（１）</w:t>
      </w:r>
      <w:r w:rsidR="00FE5EA6">
        <w:rPr>
          <w:rFonts w:hint="eastAsia"/>
        </w:rPr>
        <w:t xml:space="preserve">　</w:t>
      </w:r>
      <w:r w:rsidR="004B7DCC">
        <w:t xml:space="preserve">（常駐・巡回・遠隔移報）方式 </w:t>
      </w:r>
    </w:p>
    <w:p w14:paraId="1823D90F" w14:textId="42175CC3" w:rsidR="006C0ECC" w:rsidRDefault="006D79F6" w:rsidP="006D79F6">
      <w:pPr>
        <w:ind w:left="10" w:right="558" w:firstLineChars="700" w:firstLine="1680"/>
      </w:pPr>
      <w:r>
        <w:rPr>
          <w:rFonts w:hint="eastAsia"/>
        </w:rPr>
        <w:lastRenderedPageBreak/>
        <w:t>（２）</w:t>
      </w:r>
      <w:r w:rsidR="00FE5EA6">
        <w:rPr>
          <w:rFonts w:hint="eastAsia"/>
        </w:rPr>
        <w:t xml:space="preserve">　</w:t>
      </w:r>
      <w:r w:rsidR="004B7DCC">
        <w:t xml:space="preserve">受託者の 氏 名               </w:t>
      </w:r>
    </w:p>
    <w:p w14:paraId="3F6E422C" w14:textId="32DE9196" w:rsidR="00FE5EA6" w:rsidRPr="004E616E" w:rsidRDefault="004B7DCC">
      <w:pPr>
        <w:spacing w:after="5" w:line="249" w:lineRule="auto"/>
        <w:ind w:left="713" w:right="994"/>
        <w:rPr>
          <w:u w:val="single"/>
        </w:rPr>
      </w:pPr>
      <w:r>
        <w:t xml:space="preserve">             </w:t>
      </w:r>
      <w:r w:rsidR="00FE5EA6">
        <w:rPr>
          <w:rFonts w:hint="eastAsia"/>
        </w:rPr>
        <w:t xml:space="preserve">　　　　　　　</w:t>
      </w:r>
      <w:r>
        <w:t xml:space="preserve">  </w:t>
      </w:r>
      <w:r w:rsidR="00FE5EA6">
        <w:rPr>
          <w:rFonts w:hint="eastAsia"/>
        </w:rPr>
        <w:t xml:space="preserve">　</w:t>
      </w:r>
      <w:r w:rsidR="00FE5EA6" w:rsidRPr="004E616E">
        <w:rPr>
          <w:rFonts w:hint="eastAsia"/>
          <w:color w:val="FF0000"/>
          <w:u w:val="single"/>
        </w:rPr>
        <w:t>〇〇警備会</w:t>
      </w:r>
      <w:r w:rsidR="004E616E">
        <w:rPr>
          <w:rFonts w:hint="eastAsia"/>
          <w:color w:val="FF0000"/>
          <w:u w:val="single"/>
        </w:rPr>
        <w:t xml:space="preserve">社　</w:t>
      </w:r>
      <w:r w:rsidRPr="004E616E">
        <w:rPr>
          <w:color w:val="FF0000"/>
          <w:u w:val="single"/>
        </w:rPr>
        <w:t xml:space="preserve"> </w:t>
      </w:r>
      <w:r w:rsidR="00FE5EA6" w:rsidRPr="004E616E">
        <w:rPr>
          <w:rFonts w:hint="eastAsia"/>
          <w:color w:val="FF0000"/>
          <w:u w:val="single"/>
        </w:rPr>
        <w:t xml:space="preserve">　</w:t>
      </w:r>
      <w:r w:rsidRPr="004E616E">
        <w:rPr>
          <w:color w:val="FF0000"/>
          <w:u w:val="single"/>
        </w:rPr>
        <w:t xml:space="preserve"> </w:t>
      </w:r>
      <w:r w:rsidR="00FE5EA6" w:rsidRPr="004E616E">
        <w:rPr>
          <w:rFonts w:hint="eastAsia"/>
          <w:color w:val="FF0000"/>
          <w:u w:val="single"/>
        </w:rPr>
        <w:t xml:space="preserve">　　</w:t>
      </w:r>
      <w:r w:rsidRPr="004E616E">
        <w:rPr>
          <w:color w:val="FF0000"/>
          <w:u w:val="single"/>
        </w:rPr>
        <w:t xml:space="preserve"> </w:t>
      </w:r>
      <w:r w:rsidRPr="004E616E">
        <w:rPr>
          <w:u w:val="single"/>
        </w:rPr>
        <w:t xml:space="preserve">                    </w:t>
      </w:r>
      <w:r w:rsidR="00FE5EA6" w:rsidRPr="004E616E">
        <w:rPr>
          <w:rFonts w:hint="eastAsia"/>
          <w:u w:val="single"/>
        </w:rPr>
        <w:t xml:space="preserve">　　　</w:t>
      </w:r>
    </w:p>
    <w:p w14:paraId="324AC381" w14:textId="69460D04" w:rsidR="006C0ECC" w:rsidRDefault="004B7DCC" w:rsidP="00FE5EA6">
      <w:pPr>
        <w:spacing w:after="5" w:line="249" w:lineRule="auto"/>
        <w:ind w:left="713" w:right="994" w:firstLineChars="1200" w:firstLine="2880"/>
      </w:pPr>
      <w:r>
        <w:t xml:space="preserve">所在地 </w:t>
      </w:r>
    </w:p>
    <w:p w14:paraId="793B0866" w14:textId="078AC765" w:rsidR="006C0ECC" w:rsidRDefault="004B7DCC">
      <w:pPr>
        <w:spacing w:after="5" w:line="249" w:lineRule="auto"/>
        <w:ind w:left="713" w:right="994"/>
      </w:pPr>
      <w:r>
        <w:t xml:space="preserve">             </w:t>
      </w:r>
      <w:r w:rsidR="00FE5EA6">
        <w:rPr>
          <w:rFonts w:hint="eastAsia"/>
        </w:rPr>
        <w:t xml:space="preserve">　　　　　　　</w:t>
      </w:r>
      <w:r>
        <w:t xml:space="preserve"> </w:t>
      </w:r>
      <w:r w:rsidRPr="00FE5EA6">
        <w:rPr>
          <w:u w:color="FF0000"/>
        </w:rPr>
        <w:t xml:space="preserve"> </w:t>
      </w:r>
      <w:r w:rsidR="00FE5EA6" w:rsidRPr="00FE5EA6">
        <w:rPr>
          <w:rFonts w:hint="eastAsia"/>
          <w:u w:color="FF0000"/>
        </w:rPr>
        <w:t xml:space="preserve">　</w:t>
      </w:r>
      <w:r>
        <w:rPr>
          <w:color w:val="FF0000"/>
          <w:u w:val="single" w:color="FF0000"/>
        </w:rPr>
        <w:t xml:space="preserve">○○市○○○○ </w:t>
      </w:r>
      <w:r>
        <w:rPr>
          <w:u w:val="single" w:color="FF0000"/>
        </w:rPr>
        <w:t xml:space="preserve">    </w:t>
      </w:r>
      <w:r>
        <w:rPr>
          <w:color w:val="FF0000"/>
        </w:rPr>
        <w:t xml:space="preserve"> </w:t>
      </w:r>
      <w:r w:rsidR="00FE5EA6">
        <w:rPr>
          <w:rFonts w:hint="eastAsia"/>
          <w:color w:val="FF0000"/>
        </w:rPr>
        <w:t xml:space="preserve">　　　　　</w:t>
      </w:r>
    </w:p>
    <w:p w14:paraId="47B0CCE8" w14:textId="154E77F0" w:rsidR="006D79F6" w:rsidRDefault="006D79F6" w:rsidP="006D79F6">
      <w:pPr>
        <w:ind w:right="558" w:firstLineChars="400" w:firstLine="960"/>
      </w:pPr>
      <w:r>
        <w:rPr>
          <w:rFonts w:hint="eastAsia"/>
        </w:rPr>
        <w:t>（３）</w:t>
      </w:r>
      <w:r w:rsidR="00FE5EA6">
        <w:rPr>
          <w:rFonts w:hint="eastAsia"/>
        </w:rPr>
        <w:t xml:space="preserve">　</w:t>
      </w:r>
      <w:r w:rsidR="004B7DCC">
        <w:t xml:space="preserve">受託者の行う防火管理業務の範囲       </w:t>
      </w:r>
    </w:p>
    <w:p w14:paraId="1046D40F" w14:textId="02F9F0F9" w:rsidR="006D79F6" w:rsidRDefault="004B7DCC" w:rsidP="00FE5EA6">
      <w:pPr>
        <w:ind w:left="10" w:right="558" w:firstLineChars="1000" w:firstLine="2400"/>
      </w:pPr>
      <w:r>
        <w:t>ア</w:t>
      </w:r>
      <w:r w:rsidR="00FE5EA6">
        <w:rPr>
          <w:rFonts w:hint="eastAsia"/>
        </w:rPr>
        <w:t xml:space="preserve">　</w:t>
      </w:r>
      <w:r>
        <w:t xml:space="preserve">火災異常の遠隔監視及び現場確認業務       </w:t>
      </w:r>
    </w:p>
    <w:p w14:paraId="68BE1768" w14:textId="5280A8EC" w:rsidR="006C0ECC" w:rsidRDefault="004B7DCC" w:rsidP="00FE5EA6">
      <w:pPr>
        <w:ind w:left="10" w:right="558" w:firstLineChars="1000" w:firstLine="2400"/>
      </w:pPr>
      <w:r>
        <w:t>イ</w:t>
      </w:r>
      <w:r w:rsidR="00FE5EA6">
        <w:rPr>
          <w:rFonts w:hint="eastAsia"/>
        </w:rPr>
        <w:t xml:space="preserve">　</w:t>
      </w:r>
      <w:r>
        <w:t xml:space="preserve">火災が発生した場合の初動措置（初期消火及び通報連絡） </w:t>
      </w:r>
    </w:p>
    <w:p w14:paraId="5E2E2ACA" w14:textId="77777777" w:rsidR="00FE5EA6" w:rsidRDefault="00FE5EA6" w:rsidP="006D79F6">
      <w:pPr>
        <w:ind w:left="1667" w:right="558" w:firstLine="0"/>
      </w:pPr>
      <w:r>
        <w:rPr>
          <w:rFonts w:hint="eastAsia"/>
        </w:rPr>
        <w:t xml:space="preserve">（４）　</w:t>
      </w:r>
      <w:r w:rsidR="004B7DCC">
        <w:t xml:space="preserve">受託者の行う防火管理業務の方法       </w:t>
      </w:r>
    </w:p>
    <w:p w14:paraId="3E892EA5" w14:textId="42D64E4B" w:rsidR="00FE5EA6" w:rsidRDefault="004B7DCC" w:rsidP="00FE5EA6">
      <w:pPr>
        <w:ind w:left="1667" w:right="558" w:firstLineChars="300" w:firstLine="720"/>
      </w:pPr>
      <w:r>
        <w:t>ア</w:t>
      </w:r>
      <w:r w:rsidR="00FE5EA6">
        <w:rPr>
          <w:rFonts w:hint="eastAsia"/>
        </w:rPr>
        <w:t xml:space="preserve">　</w:t>
      </w:r>
      <w:r>
        <w:t>現場確認要員の待機場所</w:t>
      </w:r>
      <w:r>
        <w:rPr>
          <w:u w:val="single" w:color="FF0000"/>
        </w:rPr>
        <w:t xml:space="preserve"> </w:t>
      </w:r>
      <w:r>
        <w:rPr>
          <w:color w:val="FF0000"/>
          <w:u w:val="single" w:color="FF0000"/>
        </w:rPr>
        <w:t xml:space="preserve">○○警備会社△△支所 </w:t>
      </w:r>
      <w:r>
        <w:rPr>
          <w:u w:val="single" w:color="FF0000"/>
        </w:rPr>
        <w:t xml:space="preserve"> </w:t>
      </w:r>
      <w:r>
        <w:t xml:space="preserve">       </w:t>
      </w:r>
    </w:p>
    <w:p w14:paraId="5F94CF6A" w14:textId="69DA3940" w:rsidR="006C0ECC" w:rsidRDefault="004B7DCC" w:rsidP="00FE5EA6">
      <w:pPr>
        <w:ind w:left="1667" w:right="558" w:firstLineChars="300" w:firstLine="720"/>
      </w:pPr>
      <w:r>
        <w:t>イ</w:t>
      </w:r>
      <w:r w:rsidR="00FE5EA6">
        <w:rPr>
          <w:rFonts w:hint="eastAsia"/>
        </w:rPr>
        <w:t xml:space="preserve">　</w:t>
      </w:r>
      <w:r>
        <w:t xml:space="preserve">到着所要時分 </w:t>
      </w:r>
    </w:p>
    <w:p w14:paraId="6AE5FF28" w14:textId="5006DB2C" w:rsidR="006C0ECC" w:rsidRDefault="004B7DCC" w:rsidP="00FE5EA6">
      <w:pPr>
        <w:ind w:left="2400" w:right="2681" w:hangingChars="1000" w:hanging="2400"/>
      </w:pPr>
      <w:r>
        <w:t xml:space="preserve">        </w:t>
      </w:r>
      <w:r w:rsidR="00FE5EA6">
        <w:rPr>
          <w:rFonts w:hint="eastAsia"/>
        </w:rPr>
        <w:t xml:space="preserve">　　　　　　　　</w:t>
      </w:r>
      <w:r>
        <w:t>約</w:t>
      </w:r>
      <w:r>
        <w:rPr>
          <w:color w:val="FF0000"/>
          <w:u w:val="single" w:color="FF0000"/>
        </w:rPr>
        <w:t xml:space="preserve"> １０ </w:t>
      </w:r>
      <w:r>
        <w:t xml:space="preserve">分以内（機械設備・その他）       </w:t>
      </w:r>
      <w:r w:rsidR="00FE5EA6">
        <w:rPr>
          <w:rFonts w:hint="eastAsia"/>
        </w:rPr>
        <w:t xml:space="preserve">　</w:t>
      </w:r>
      <w:r>
        <w:t>ウ</w:t>
      </w:r>
      <w:r w:rsidR="00FE5EA6">
        <w:rPr>
          <w:rFonts w:hint="eastAsia"/>
        </w:rPr>
        <w:t xml:space="preserve">　</w:t>
      </w:r>
      <w:r>
        <w:t xml:space="preserve">委託する区域 </w:t>
      </w:r>
    </w:p>
    <w:p w14:paraId="147A7FB8" w14:textId="42AE2C58" w:rsidR="006C0ECC" w:rsidRDefault="004B7DCC" w:rsidP="00FE5EA6">
      <w:pPr>
        <w:ind w:left="2420" w:right="4849" w:hangingChars="1100" w:hanging="242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F5914C8" wp14:editId="077F124E">
                <wp:simplePos x="0" y="0"/>
                <wp:positionH relativeFrom="column">
                  <wp:posOffset>1800225</wp:posOffset>
                </wp:positionH>
                <wp:positionV relativeFrom="paragraph">
                  <wp:posOffset>-83026</wp:posOffset>
                </wp:positionV>
                <wp:extent cx="514350" cy="381000"/>
                <wp:effectExtent l="0" t="0" r="0" b="0"/>
                <wp:wrapNone/>
                <wp:docPr id="13488" name="Group 13488"/>
                <wp:cNvGraphicFramePr/>
                <a:graphic xmlns:a="http://schemas.openxmlformats.org/drawingml/2006/main">
                  <a:graphicData uri="http://schemas.microsoft.com/office/word/2010/wordprocessingGroup">
                    <wpg:wgp>
                      <wpg:cNvGrpSpPr/>
                      <wpg:grpSpPr>
                        <a:xfrm>
                          <a:off x="0" y="0"/>
                          <a:ext cx="514350" cy="381000"/>
                          <a:chOff x="0" y="0"/>
                          <a:chExt cx="514350" cy="381000"/>
                        </a:xfrm>
                      </wpg:grpSpPr>
                      <wps:wsp>
                        <wps:cNvPr id="756" name="Shape 756"/>
                        <wps:cNvSpPr/>
                        <wps:spPr>
                          <a:xfrm>
                            <a:off x="0" y="0"/>
                            <a:ext cx="514350" cy="381000"/>
                          </a:xfrm>
                          <a:custGeom>
                            <a:avLst/>
                            <a:gdLst/>
                            <a:ahLst/>
                            <a:cxnLst/>
                            <a:rect l="0" t="0" r="0" b="0"/>
                            <a:pathLst>
                              <a:path w="514350" h="381000">
                                <a:moveTo>
                                  <a:pt x="257175" y="0"/>
                                </a:moveTo>
                                <a:cubicBezTo>
                                  <a:pt x="115189" y="0"/>
                                  <a:pt x="0" y="85344"/>
                                  <a:pt x="0" y="190500"/>
                                </a:cubicBezTo>
                                <a:cubicBezTo>
                                  <a:pt x="0" y="295656"/>
                                  <a:pt x="115189" y="381000"/>
                                  <a:pt x="257175" y="381000"/>
                                </a:cubicBezTo>
                                <a:cubicBezTo>
                                  <a:pt x="399161" y="381000"/>
                                  <a:pt x="514350" y="295656"/>
                                  <a:pt x="514350" y="190500"/>
                                </a:cubicBezTo>
                                <a:cubicBezTo>
                                  <a:pt x="514350" y="85344"/>
                                  <a:pt x="399161" y="0"/>
                                  <a:pt x="257175"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88" style="width:40.5pt;height:30pt;position:absolute;z-index:-2147483477;mso-position-horizontal-relative:text;mso-position-horizontal:absolute;margin-left:141.75pt;mso-position-vertical-relative:text;margin-top:-6.53754pt;" coordsize="5143,3810">
                <v:shape id="Shape 756" style="position:absolute;width:5143;height:3810;left:0;top:0;" coordsize="514350,381000" path="m257175,0c115189,0,0,85344,0,190500c0,295656,115189,381000,257175,381000c399161,381000,514350,295656,514350,190500c514350,85344,399161,0,257175,0x">
                  <v:stroke weight="2pt" endcap="round" joinstyle="round" on="true" color="#ff0000"/>
                  <v:fill on="false" color="#000000" opacity="0"/>
                </v:shape>
              </v:group>
            </w:pict>
          </mc:Fallback>
        </mc:AlternateContent>
      </w:r>
      <w:r>
        <w:t xml:space="preserve">        </w:t>
      </w:r>
      <w:r w:rsidR="00FE5EA6">
        <w:rPr>
          <w:rFonts w:hint="eastAsia"/>
        </w:rPr>
        <w:t xml:space="preserve">　　　　　　　　</w:t>
      </w:r>
      <w:r>
        <w:t xml:space="preserve">（全 域・部 分）       </w:t>
      </w:r>
      <w:r w:rsidR="00FE5EA6">
        <w:rPr>
          <w:rFonts w:hint="eastAsia"/>
        </w:rPr>
        <w:t xml:space="preserve">　</w:t>
      </w:r>
      <w:r>
        <w:t>エ</w:t>
      </w:r>
      <w:r w:rsidR="00FE5EA6">
        <w:rPr>
          <w:rFonts w:hint="eastAsia"/>
        </w:rPr>
        <w:t xml:space="preserve">　</w:t>
      </w:r>
      <w:r>
        <w:t xml:space="preserve">委託する時間帯 </w:t>
      </w:r>
    </w:p>
    <w:p w14:paraId="3A8275C2" w14:textId="22450EFF" w:rsidR="006C0ECC" w:rsidRDefault="004B7DCC">
      <w:pPr>
        <w:spacing w:after="5" w:line="249" w:lineRule="auto"/>
        <w:ind w:left="713" w:right="994"/>
      </w:pPr>
      <w:r>
        <w:t xml:space="preserve">       </w:t>
      </w:r>
      <w:r w:rsidR="008453E3">
        <w:rPr>
          <w:rFonts w:hint="eastAsia"/>
        </w:rPr>
        <w:t xml:space="preserve">　　　　　</w:t>
      </w:r>
      <w:r>
        <w:t xml:space="preserve"> </w:t>
      </w:r>
      <w:r>
        <w:rPr>
          <w:u w:val="single" w:color="FF0000"/>
        </w:rPr>
        <w:t xml:space="preserve"> </w:t>
      </w:r>
      <w:r>
        <w:rPr>
          <w:color w:val="FF0000"/>
          <w:u w:val="single" w:color="FF0000"/>
        </w:rPr>
        <w:t xml:space="preserve">２２時００分 ～ ８時００分 </w:t>
      </w:r>
      <w:r>
        <w:rPr>
          <w:color w:val="FF0000"/>
        </w:rPr>
        <w:t xml:space="preserve"> </w:t>
      </w:r>
    </w:p>
    <w:p w14:paraId="39EC6AFE" w14:textId="77777777" w:rsidR="006C0ECC" w:rsidRDefault="004B7DCC">
      <w:pPr>
        <w:spacing w:after="0" w:line="259" w:lineRule="auto"/>
        <w:ind w:left="718" w:firstLine="0"/>
      </w:pPr>
      <w:r>
        <w:rPr>
          <w:color w:val="FF0000"/>
        </w:rPr>
        <w:t xml:space="preserve"> </w:t>
      </w:r>
    </w:p>
    <w:p w14:paraId="3DD1721B" w14:textId="77777777" w:rsidR="006C0ECC" w:rsidRDefault="004B7DCC">
      <w:pPr>
        <w:ind w:left="715"/>
      </w:pPr>
      <w:r>
        <w:t xml:space="preserve">（震災への備え） </w:t>
      </w:r>
    </w:p>
    <w:p w14:paraId="27135BDD" w14:textId="77777777" w:rsidR="006C0ECC" w:rsidRDefault="004B7DCC">
      <w:pPr>
        <w:ind w:left="1552" w:hanging="847"/>
      </w:pPr>
      <w:r>
        <w:t xml:space="preserve">第14条 非常用食料、飲料水、衣類、携帯ラジオ、懐中電灯及び医薬品等は各居住者が準備すること。 </w:t>
      </w:r>
    </w:p>
    <w:p w14:paraId="2CB7EFE6" w14:textId="4C6FB93C" w:rsidR="006C0ECC" w:rsidRDefault="008453E3" w:rsidP="008453E3">
      <w:pPr>
        <w:ind w:leftChars="600" w:left="1680" w:hangingChars="100" w:hanging="240"/>
      </w:pPr>
      <w:r>
        <w:rPr>
          <w:rFonts w:hint="eastAsia"/>
        </w:rPr>
        <w:t xml:space="preserve">２　</w:t>
      </w:r>
      <w:r w:rsidR="004B7DCC">
        <w:t xml:space="preserve">各住戸内の家具の転倒、物の落下や散乱がないように、転倒防止措置をはじめ必要な措置をとること。 </w:t>
      </w:r>
    </w:p>
    <w:p w14:paraId="277B1064" w14:textId="05EE5612" w:rsidR="006C0ECC" w:rsidRDefault="008453E3" w:rsidP="008453E3">
      <w:pPr>
        <w:ind w:leftChars="600" w:left="1680" w:hangingChars="100" w:hanging="240"/>
      </w:pPr>
      <w:r>
        <w:rPr>
          <w:rFonts w:hint="eastAsia"/>
        </w:rPr>
        <w:t xml:space="preserve">３　</w:t>
      </w:r>
      <w:r w:rsidR="004B7DCC">
        <w:t xml:space="preserve">廊下階段等の共用部分については、常に整理整頓し、避難に支障のないようにすること。 </w:t>
      </w:r>
    </w:p>
    <w:p w14:paraId="37308AE5" w14:textId="77777777" w:rsidR="006C0ECC" w:rsidRDefault="004B7DCC">
      <w:pPr>
        <w:spacing w:after="0" w:line="259" w:lineRule="auto"/>
        <w:ind w:left="718" w:firstLine="0"/>
      </w:pPr>
      <w:r>
        <w:t xml:space="preserve"> </w:t>
      </w:r>
    </w:p>
    <w:p w14:paraId="5C4D405E" w14:textId="77777777" w:rsidR="006C0ECC" w:rsidRDefault="004B7DCC">
      <w:pPr>
        <w:ind w:left="715"/>
      </w:pPr>
      <w:r>
        <w:t xml:space="preserve">（南海トラフ地震臨時情報発表時の対応措置） </w:t>
      </w:r>
    </w:p>
    <w:p w14:paraId="1AAB3370" w14:textId="77777777" w:rsidR="006C0ECC" w:rsidRDefault="004B7DCC">
      <w:pPr>
        <w:ind w:left="715"/>
      </w:pPr>
      <w:r>
        <w:t xml:space="preserve">第15条 南海トラフ地震臨時情報発表時、防火管理者又は各火元責任者は次のことを </w:t>
      </w:r>
    </w:p>
    <w:p w14:paraId="34E108A2" w14:textId="77777777" w:rsidR="006C0ECC" w:rsidRDefault="004B7DCC" w:rsidP="00FE1D6A">
      <w:pPr>
        <w:tabs>
          <w:tab w:val="center" w:pos="1919"/>
          <w:tab w:val="center" w:pos="5701"/>
        </w:tabs>
        <w:spacing w:after="4" w:line="259" w:lineRule="auto"/>
        <w:ind w:left="0" w:firstLine="0"/>
      </w:pPr>
      <w:r>
        <w:rPr>
          <w:rFonts w:ascii="Calibri" w:eastAsia="Calibri" w:hAnsi="Calibri" w:cs="Calibri"/>
          <w:sz w:val="22"/>
        </w:rPr>
        <w:tab/>
      </w:r>
      <w:r>
        <w:t xml:space="preserve">行う。 </w:t>
      </w:r>
      <w:r>
        <w:tab/>
      </w:r>
      <w:r>
        <w:rPr>
          <w:rFonts w:ascii="Century" w:eastAsia="Century" w:hAnsi="Century" w:cs="Century"/>
        </w:rPr>
        <w:t xml:space="preserve"> </w:t>
      </w:r>
    </w:p>
    <w:p w14:paraId="38150A7D" w14:textId="53686AC0" w:rsidR="006C0ECC" w:rsidRDefault="008453E3" w:rsidP="008453E3">
      <w:pPr>
        <w:ind w:firstLineChars="300" w:firstLine="720"/>
      </w:pPr>
      <w:r>
        <w:rPr>
          <w:rFonts w:hint="eastAsia"/>
        </w:rPr>
        <w:t xml:space="preserve">（１）　</w:t>
      </w:r>
      <w:r w:rsidR="00FE1D6A">
        <w:rPr>
          <w:rFonts w:hint="eastAsia"/>
        </w:rPr>
        <w:t>建物居住者に対し、速やかに情報の伝達をする</w:t>
      </w:r>
      <w:r w:rsidR="006057D3">
        <w:rPr>
          <w:rFonts w:hint="eastAsia"/>
        </w:rPr>
        <w:t>。</w:t>
      </w:r>
      <w:r w:rsidR="004B7DCC">
        <w:rPr>
          <w:rFonts w:ascii="Century" w:eastAsia="Century" w:hAnsi="Century" w:cs="Century"/>
        </w:rPr>
        <w:t xml:space="preserve"> </w:t>
      </w:r>
    </w:p>
    <w:p w14:paraId="1A403CDF" w14:textId="67D425A2" w:rsidR="006C0ECC" w:rsidRDefault="008453E3" w:rsidP="008453E3">
      <w:pPr>
        <w:ind w:firstLineChars="300" w:firstLine="720"/>
      </w:pPr>
      <w:r>
        <w:rPr>
          <w:rFonts w:hint="eastAsia"/>
        </w:rPr>
        <w:t xml:space="preserve">（２）　</w:t>
      </w:r>
      <w:r w:rsidR="004B7DCC">
        <w:t>地震による被害の防止措置</w:t>
      </w:r>
      <w:r w:rsidR="004B7DCC">
        <w:rPr>
          <w:rFonts w:ascii="Century" w:eastAsia="Century" w:hAnsi="Century" w:cs="Century"/>
        </w:rPr>
        <w:t xml:space="preserve"> </w:t>
      </w:r>
    </w:p>
    <w:p w14:paraId="2D6BFA39" w14:textId="76042D19" w:rsidR="006C0ECC" w:rsidRDefault="008453E3" w:rsidP="008453E3">
      <w:pPr>
        <w:ind w:leftChars="900" w:left="2400" w:hangingChars="100" w:hanging="240"/>
      </w:pPr>
      <w:r>
        <w:rPr>
          <w:rFonts w:hint="eastAsia"/>
        </w:rPr>
        <w:t xml:space="preserve">ア　</w:t>
      </w:r>
      <w:r w:rsidR="004B7DCC">
        <w:t>地震により、火災発生のおそれのある火気設備器具は、原則として使用を中止し、やむを得ず使用する場合は最小限とする。</w:t>
      </w:r>
      <w:r w:rsidR="004B7DCC">
        <w:rPr>
          <w:rFonts w:ascii="Century" w:eastAsia="Century" w:hAnsi="Century" w:cs="Century"/>
        </w:rPr>
        <w:t xml:space="preserve"> </w:t>
      </w:r>
    </w:p>
    <w:p w14:paraId="05B3CF10" w14:textId="40F7C9CD" w:rsidR="006C0ECC" w:rsidRDefault="008453E3" w:rsidP="008453E3">
      <w:pPr>
        <w:ind w:leftChars="900" w:left="2400" w:hangingChars="100" w:hanging="240"/>
      </w:pPr>
      <w:r>
        <w:rPr>
          <w:rFonts w:hint="eastAsia"/>
        </w:rPr>
        <w:t xml:space="preserve">イ　</w:t>
      </w:r>
      <w:r w:rsidR="004B7DCC">
        <w:t xml:space="preserve">被害防止措置として、窓ガラス等の破損、散乱防止措置、照明器具、ロッカー、書棚、ＯＡ機器、物品などの転倒、落下防止措置を行う。 </w:t>
      </w:r>
    </w:p>
    <w:p w14:paraId="5E1B429F" w14:textId="77777777" w:rsidR="006C0ECC" w:rsidRDefault="004B7DCC">
      <w:pPr>
        <w:spacing w:after="0" w:line="259" w:lineRule="auto"/>
        <w:ind w:left="2204" w:firstLine="0"/>
      </w:pPr>
      <w:r>
        <w:t xml:space="preserve"> </w:t>
      </w:r>
    </w:p>
    <w:p w14:paraId="56D7B53D" w14:textId="77777777" w:rsidR="006C0ECC" w:rsidRDefault="004B7DCC">
      <w:pPr>
        <w:ind w:left="715"/>
      </w:pPr>
      <w:r>
        <w:t xml:space="preserve">（地震時の活動） </w:t>
      </w:r>
    </w:p>
    <w:p w14:paraId="2C50B915" w14:textId="77777777" w:rsidR="006C0ECC" w:rsidRDefault="004B7DCC">
      <w:pPr>
        <w:ind w:left="1557" w:hanging="852"/>
      </w:pPr>
      <w:r>
        <w:t xml:space="preserve">第16条 地震に関する警戒宣言が発令された場合は、火気の使用停止又は火気の使用を監視すること。 </w:t>
      </w:r>
    </w:p>
    <w:p w14:paraId="2FD91EE4" w14:textId="5969F4B2" w:rsidR="006C0ECC" w:rsidRDefault="008453E3" w:rsidP="008453E3">
      <w:pPr>
        <w:ind w:leftChars="600" w:left="1680" w:hangingChars="100" w:hanging="240"/>
      </w:pPr>
      <w:r>
        <w:rPr>
          <w:rFonts w:hint="eastAsia"/>
        </w:rPr>
        <w:t xml:space="preserve">２　</w:t>
      </w:r>
      <w:r w:rsidR="004B7DCC">
        <w:t xml:space="preserve">地震が発生した場合は、まず身の安全を図ることを第一とし、火気の使用を停止する。 </w:t>
      </w:r>
    </w:p>
    <w:p w14:paraId="3782D683" w14:textId="40028F3C" w:rsidR="006C0ECC" w:rsidRDefault="008453E3" w:rsidP="008453E3">
      <w:pPr>
        <w:ind w:leftChars="500" w:left="1440" w:hangingChars="100" w:hanging="240"/>
      </w:pPr>
      <w:r>
        <w:rPr>
          <w:rFonts w:hint="eastAsia"/>
        </w:rPr>
        <w:lastRenderedPageBreak/>
        <w:t xml:space="preserve">３　</w:t>
      </w:r>
      <w:r w:rsidR="004B7DCC">
        <w:t xml:space="preserve">避難場所への避難は、関係機関からの指示又は被害の状況等から判断し、開始すること。 </w:t>
      </w:r>
    </w:p>
    <w:p w14:paraId="316C3695" w14:textId="19461AA1" w:rsidR="006C0ECC" w:rsidRDefault="008453E3" w:rsidP="008453E3">
      <w:pPr>
        <w:ind w:firstLineChars="200" w:firstLine="480"/>
      </w:pPr>
      <w:r>
        <w:rPr>
          <w:rFonts w:hint="eastAsia"/>
        </w:rPr>
        <w:t xml:space="preserve">４　</w:t>
      </w:r>
      <w:r w:rsidR="004B7DCC">
        <w:t xml:space="preserve">避難する際は、各住戸のブレーカーを遮断すること。 </w:t>
      </w:r>
    </w:p>
    <w:p w14:paraId="1F76C78D" w14:textId="2B6D8B16" w:rsidR="006C0ECC" w:rsidRDefault="008453E3" w:rsidP="008453E3">
      <w:pPr>
        <w:ind w:leftChars="500" w:left="1440" w:hangingChars="100" w:hanging="240"/>
      </w:pPr>
      <w:r>
        <w:rPr>
          <w:rFonts w:hint="eastAsia"/>
        </w:rPr>
        <w:t xml:space="preserve">５　</w:t>
      </w:r>
      <w:r w:rsidR="004B7DCC">
        <w:t xml:space="preserve">避難は、身の安全を図りながら避難場所（ </w:t>
      </w:r>
      <w:r w:rsidR="004B7DCC">
        <w:rPr>
          <w:color w:val="FF0000"/>
        </w:rPr>
        <w:t>○○小学校</w:t>
      </w:r>
      <w:r w:rsidR="004B7DCC">
        <w:t xml:space="preserve"> ）まで原則、全員徒歩で行うこと。 </w:t>
      </w:r>
    </w:p>
    <w:p w14:paraId="2AD22266" w14:textId="5CE9D133" w:rsidR="006C0ECC" w:rsidRDefault="008453E3" w:rsidP="008453E3">
      <w:pPr>
        <w:ind w:leftChars="500" w:left="1440" w:hangingChars="100" w:hanging="240"/>
      </w:pPr>
      <w:r>
        <w:rPr>
          <w:rFonts w:hint="eastAsia"/>
        </w:rPr>
        <w:t xml:space="preserve">６　</w:t>
      </w:r>
      <w:r w:rsidR="004B7DCC">
        <w:t xml:space="preserve">火災が発生したり、負傷者が出た場合は、居住者がお互いに協力して消火及び負傷者の救護にあたる。 </w:t>
      </w:r>
    </w:p>
    <w:p w14:paraId="5A7E630B" w14:textId="77777777" w:rsidR="006C0ECC" w:rsidRDefault="004B7DCC">
      <w:pPr>
        <w:spacing w:after="0" w:line="259" w:lineRule="auto"/>
        <w:ind w:left="718" w:firstLine="0"/>
      </w:pPr>
      <w:r>
        <w:t xml:space="preserve"> </w:t>
      </w:r>
    </w:p>
    <w:p w14:paraId="3DAA7B7B" w14:textId="77777777" w:rsidR="006C0ECC" w:rsidRDefault="004B7DCC">
      <w:pPr>
        <w:ind w:left="715"/>
      </w:pPr>
      <w:r>
        <w:t xml:space="preserve">（訓練及び教育） </w:t>
      </w:r>
    </w:p>
    <w:p w14:paraId="504FF965" w14:textId="77777777" w:rsidR="006C0ECC" w:rsidRDefault="004B7DCC">
      <w:pPr>
        <w:ind w:left="1552" w:hanging="847"/>
      </w:pPr>
      <w:r>
        <w:t xml:space="preserve">第17条 防火管理者は、居住者の防火意識の向上を図るため、次の教育を行うものとする。 </w:t>
      </w:r>
    </w:p>
    <w:p w14:paraId="271F7E1F" w14:textId="04DA4A53" w:rsidR="006C0ECC" w:rsidRDefault="008453E3" w:rsidP="008453E3">
      <w:pPr>
        <w:ind w:leftChars="600" w:left="2160" w:hangingChars="300" w:hanging="720"/>
      </w:pPr>
      <w:r>
        <w:rPr>
          <w:rFonts w:hint="eastAsia"/>
        </w:rPr>
        <w:t xml:space="preserve">（１）　</w:t>
      </w:r>
      <w:r w:rsidR="004B7DCC">
        <w:t xml:space="preserve">居住者に対する消防用設備等の設置場所及び使用方法、避難経路等の周知  </w:t>
      </w:r>
    </w:p>
    <w:p w14:paraId="7E362A59" w14:textId="531FC520" w:rsidR="006C0ECC" w:rsidRDefault="008453E3" w:rsidP="008453E3">
      <w:pPr>
        <w:ind w:firstLineChars="300" w:firstLine="720"/>
      </w:pPr>
      <w:r>
        <w:rPr>
          <w:rFonts w:hint="eastAsia"/>
        </w:rPr>
        <w:t xml:space="preserve">（２）　</w:t>
      </w:r>
      <w:r w:rsidR="004B7DCC">
        <w:t xml:space="preserve">居住者が火災予防上守るべき事項の周知 </w:t>
      </w:r>
    </w:p>
    <w:p w14:paraId="7F039648" w14:textId="6E374EB5" w:rsidR="006C0ECC" w:rsidRDefault="008453E3" w:rsidP="008453E3">
      <w:pPr>
        <w:pStyle w:val="1"/>
        <w:ind w:firstLineChars="300" w:firstLine="720"/>
        <w:jc w:val="left"/>
      </w:pPr>
      <w:r>
        <w:rPr>
          <w:rFonts w:hint="eastAsia"/>
        </w:rPr>
        <w:t xml:space="preserve">（３）　</w:t>
      </w:r>
      <w:r w:rsidR="004B7DCC">
        <w:t xml:space="preserve">消防署及び町内会が行う防災教育及び防災訓練への居住者の参加促進 </w:t>
      </w:r>
    </w:p>
    <w:p w14:paraId="47A95565" w14:textId="77777777" w:rsidR="006C0ECC" w:rsidRDefault="004B7DCC">
      <w:pPr>
        <w:spacing w:after="0" w:line="259" w:lineRule="auto"/>
        <w:ind w:left="718" w:firstLine="0"/>
      </w:pPr>
      <w:r>
        <w:t xml:space="preserve"> </w:t>
      </w:r>
    </w:p>
    <w:p w14:paraId="463DECAA" w14:textId="77777777" w:rsidR="006C0ECC" w:rsidRDefault="004B7DCC">
      <w:pPr>
        <w:ind w:left="715"/>
      </w:pPr>
      <w:r>
        <w:t xml:space="preserve">（付則） </w:t>
      </w:r>
    </w:p>
    <w:p w14:paraId="50AD21F4" w14:textId="02A2C72B" w:rsidR="006C0ECC" w:rsidRDefault="004B7DCC">
      <w:pPr>
        <w:ind w:left="715"/>
      </w:pPr>
      <w:r>
        <w:t xml:space="preserve">  この消防計画は、</w:t>
      </w:r>
      <w:r w:rsidR="00E81117">
        <w:rPr>
          <w:rFonts w:hint="eastAsia"/>
        </w:rPr>
        <w:t xml:space="preserve">　　</w:t>
      </w:r>
      <w:r>
        <w:t xml:space="preserve"> 年</w:t>
      </w:r>
      <w:r w:rsidR="00E81117">
        <w:rPr>
          <w:rFonts w:hint="eastAsia"/>
        </w:rPr>
        <w:t xml:space="preserve">　　</w:t>
      </w:r>
      <w:r>
        <w:t xml:space="preserve">  月</w:t>
      </w:r>
      <w:r w:rsidR="00E81117">
        <w:rPr>
          <w:rFonts w:hint="eastAsia"/>
        </w:rPr>
        <w:t xml:space="preserve">　　</w:t>
      </w:r>
      <w:bookmarkStart w:id="0" w:name="_GoBack"/>
      <w:bookmarkEnd w:id="0"/>
      <w:r>
        <w:t xml:space="preserve">  日から施行する。 </w:t>
      </w:r>
    </w:p>
    <w:p w14:paraId="1CFC7292" w14:textId="77777777" w:rsidR="006C0ECC" w:rsidRDefault="004B7DCC">
      <w:pPr>
        <w:spacing w:after="0" w:line="259" w:lineRule="auto"/>
        <w:ind w:left="718" w:firstLine="0"/>
      </w:pPr>
      <w:r>
        <w:rPr>
          <w:rFonts w:ascii="Century" w:eastAsia="Century" w:hAnsi="Century" w:cs="Century"/>
        </w:rPr>
        <w:t xml:space="preserve"> </w:t>
      </w:r>
    </w:p>
    <w:p w14:paraId="1BC41838" w14:textId="77777777" w:rsidR="006C0ECC" w:rsidRDefault="004B7DCC">
      <w:pPr>
        <w:spacing w:after="0" w:line="259" w:lineRule="auto"/>
        <w:ind w:left="718" w:firstLine="0"/>
      </w:pPr>
      <w:r>
        <w:rPr>
          <w:rFonts w:ascii="Century" w:eastAsia="Century" w:hAnsi="Century" w:cs="Century"/>
        </w:rPr>
        <w:t xml:space="preserve"> </w:t>
      </w:r>
    </w:p>
    <w:p w14:paraId="4CE1D344" w14:textId="77777777" w:rsidR="006C0ECC" w:rsidRDefault="004B7DCC">
      <w:pPr>
        <w:spacing w:after="0" w:line="259" w:lineRule="auto"/>
        <w:ind w:left="718" w:firstLine="0"/>
      </w:pPr>
      <w:r>
        <w:rPr>
          <w:rFonts w:ascii="Century" w:eastAsia="Century" w:hAnsi="Century" w:cs="Century"/>
        </w:rPr>
        <w:t xml:space="preserve"> </w:t>
      </w:r>
    </w:p>
    <w:p w14:paraId="0E72B704" w14:textId="77777777" w:rsidR="006C0ECC" w:rsidRDefault="004B7DCC">
      <w:pPr>
        <w:spacing w:after="0" w:line="259" w:lineRule="auto"/>
        <w:ind w:left="718" w:firstLine="0"/>
      </w:pPr>
      <w:r>
        <w:rPr>
          <w:rFonts w:ascii="Century" w:eastAsia="Century" w:hAnsi="Century" w:cs="Century"/>
        </w:rPr>
        <w:t xml:space="preserve"> </w:t>
      </w:r>
    </w:p>
    <w:p w14:paraId="61E3C9BA" w14:textId="77777777" w:rsidR="006C0ECC" w:rsidRDefault="004B7DCC">
      <w:pPr>
        <w:spacing w:after="0" w:line="259" w:lineRule="auto"/>
        <w:ind w:left="718" w:firstLine="0"/>
      </w:pPr>
      <w:r>
        <w:rPr>
          <w:rFonts w:ascii="Century" w:eastAsia="Century" w:hAnsi="Century" w:cs="Century"/>
        </w:rPr>
        <w:t xml:space="preserve"> </w:t>
      </w:r>
    </w:p>
    <w:p w14:paraId="7ABEC407" w14:textId="77777777" w:rsidR="006C0ECC" w:rsidRDefault="004B7DCC">
      <w:pPr>
        <w:spacing w:after="0" w:line="259" w:lineRule="auto"/>
        <w:ind w:left="718" w:firstLine="0"/>
      </w:pPr>
      <w:r>
        <w:rPr>
          <w:rFonts w:ascii="Century" w:eastAsia="Century" w:hAnsi="Century" w:cs="Century"/>
        </w:rPr>
        <w:t xml:space="preserve"> </w:t>
      </w:r>
    </w:p>
    <w:p w14:paraId="03732A1F" w14:textId="77777777" w:rsidR="006C0ECC" w:rsidRDefault="004B7DCC">
      <w:pPr>
        <w:spacing w:after="0" w:line="259" w:lineRule="auto"/>
        <w:ind w:left="718" w:firstLine="0"/>
      </w:pPr>
      <w:r>
        <w:rPr>
          <w:rFonts w:ascii="Century" w:eastAsia="Century" w:hAnsi="Century" w:cs="Century"/>
        </w:rPr>
        <w:t xml:space="preserve"> </w:t>
      </w:r>
    </w:p>
    <w:p w14:paraId="74239830" w14:textId="77777777" w:rsidR="006C0ECC" w:rsidRDefault="004B7DCC">
      <w:pPr>
        <w:spacing w:after="0" w:line="259" w:lineRule="auto"/>
        <w:ind w:left="718" w:firstLine="0"/>
      </w:pPr>
      <w:r>
        <w:rPr>
          <w:rFonts w:ascii="Century" w:eastAsia="Century" w:hAnsi="Century" w:cs="Century"/>
        </w:rPr>
        <w:t xml:space="preserve"> </w:t>
      </w:r>
    </w:p>
    <w:p w14:paraId="14925ABB" w14:textId="77777777" w:rsidR="006C0ECC" w:rsidRDefault="004B7DCC">
      <w:pPr>
        <w:spacing w:after="0" w:line="259" w:lineRule="auto"/>
        <w:ind w:left="718" w:firstLine="0"/>
      </w:pPr>
      <w:r>
        <w:rPr>
          <w:rFonts w:ascii="Century" w:eastAsia="Century" w:hAnsi="Century" w:cs="Century"/>
        </w:rPr>
        <w:t xml:space="preserve"> </w:t>
      </w:r>
    </w:p>
    <w:p w14:paraId="4DAF83FC" w14:textId="77777777" w:rsidR="006C0ECC" w:rsidRDefault="004B7DCC">
      <w:pPr>
        <w:spacing w:after="0" w:line="259" w:lineRule="auto"/>
        <w:ind w:left="718" w:firstLine="0"/>
      </w:pPr>
      <w:r>
        <w:rPr>
          <w:rFonts w:ascii="Century" w:eastAsia="Century" w:hAnsi="Century" w:cs="Century"/>
        </w:rPr>
        <w:t xml:space="preserve"> </w:t>
      </w:r>
    </w:p>
    <w:p w14:paraId="61674265" w14:textId="77777777" w:rsidR="006C0ECC" w:rsidRDefault="004B7DCC">
      <w:pPr>
        <w:spacing w:after="0" w:line="259" w:lineRule="auto"/>
        <w:ind w:left="718" w:firstLine="0"/>
      </w:pPr>
      <w:r>
        <w:rPr>
          <w:rFonts w:ascii="Century" w:eastAsia="Century" w:hAnsi="Century" w:cs="Century"/>
        </w:rPr>
        <w:t xml:space="preserve"> </w:t>
      </w:r>
    </w:p>
    <w:p w14:paraId="516B1374" w14:textId="77777777" w:rsidR="006C0ECC" w:rsidRDefault="004B7DCC">
      <w:pPr>
        <w:spacing w:after="0" w:line="259" w:lineRule="auto"/>
        <w:ind w:left="718" w:firstLine="0"/>
      </w:pPr>
      <w:r>
        <w:rPr>
          <w:rFonts w:ascii="Century" w:eastAsia="Century" w:hAnsi="Century" w:cs="Century"/>
        </w:rPr>
        <w:t xml:space="preserve"> </w:t>
      </w:r>
    </w:p>
    <w:p w14:paraId="13D61F29" w14:textId="77777777" w:rsidR="006C0ECC" w:rsidRDefault="004B7DCC">
      <w:pPr>
        <w:spacing w:after="0" w:line="259" w:lineRule="auto"/>
        <w:ind w:left="718" w:firstLine="0"/>
      </w:pPr>
      <w:r>
        <w:rPr>
          <w:rFonts w:ascii="Century" w:eastAsia="Century" w:hAnsi="Century" w:cs="Century"/>
        </w:rPr>
        <w:t xml:space="preserve"> </w:t>
      </w:r>
    </w:p>
    <w:p w14:paraId="18762F74" w14:textId="77777777" w:rsidR="006C0ECC" w:rsidRDefault="004B7DCC">
      <w:pPr>
        <w:spacing w:after="0" w:line="259" w:lineRule="auto"/>
        <w:ind w:left="718" w:firstLine="0"/>
      </w:pPr>
      <w:r>
        <w:rPr>
          <w:rFonts w:ascii="Century" w:eastAsia="Century" w:hAnsi="Century" w:cs="Century"/>
        </w:rPr>
        <w:t xml:space="preserve"> </w:t>
      </w:r>
    </w:p>
    <w:p w14:paraId="09073A87" w14:textId="77777777" w:rsidR="006C0ECC" w:rsidRDefault="004B7DCC">
      <w:pPr>
        <w:spacing w:after="0" w:line="259" w:lineRule="auto"/>
        <w:ind w:left="718" w:firstLine="0"/>
      </w:pPr>
      <w:r>
        <w:rPr>
          <w:rFonts w:ascii="Century" w:eastAsia="Century" w:hAnsi="Century" w:cs="Century"/>
        </w:rPr>
        <w:t xml:space="preserve"> </w:t>
      </w:r>
    </w:p>
    <w:p w14:paraId="755D0829" w14:textId="77777777" w:rsidR="006C0ECC" w:rsidRDefault="004B7DCC">
      <w:pPr>
        <w:spacing w:after="0" w:line="259" w:lineRule="auto"/>
        <w:ind w:left="718" w:firstLine="0"/>
      </w:pPr>
      <w:r>
        <w:rPr>
          <w:rFonts w:ascii="Century" w:eastAsia="Century" w:hAnsi="Century" w:cs="Century"/>
        </w:rPr>
        <w:t xml:space="preserve"> </w:t>
      </w:r>
    </w:p>
    <w:p w14:paraId="0D0EF2CD" w14:textId="77777777" w:rsidR="006C0ECC" w:rsidRDefault="004B7DCC">
      <w:pPr>
        <w:spacing w:after="0" w:line="259" w:lineRule="auto"/>
        <w:ind w:left="718" w:firstLine="0"/>
      </w:pPr>
      <w:r>
        <w:rPr>
          <w:rFonts w:ascii="Century" w:eastAsia="Century" w:hAnsi="Century" w:cs="Century"/>
        </w:rPr>
        <w:t xml:space="preserve"> </w:t>
      </w:r>
    </w:p>
    <w:p w14:paraId="11855727" w14:textId="77777777" w:rsidR="006C0ECC" w:rsidRDefault="004B7DCC">
      <w:pPr>
        <w:spacing w:after="0" w:line="259" w:lineRule="auto"/>
        <w:ind w:left="718" w:firstLine="0"/>
      </w:pPr>
      <w:r>
        <w:rPr>
          <w:rFonts w:ascii="Century" w:eastAsia="Century" w:hAnsi="Century" w:cs="Century"/>
        </w:rPr>
        <w:t xml:space="preserve"> </w:t>
      </w:r>
    </w:p>
    <w:p w14:paraId="436D1AE1" w14:textId="77777777" w:rsidR="006C0ECC" w:rsidRDefault="004B7DCC">
      <w:pPr>
        <w:spacing w:after="0" w:line="259" w:lineRule="auto"/>
        <w:ind w:left="718" w:firstLine="0"/>
      </w:pPr>
      <w:r>
        <w:rPr>
          <w:rFonts w:ascii="Century" w:eastAsia="Century" w:hAnsi="Century" w:cs="Century"/>
        </w:rPr>
        <w:t xml:space="preserve"> </w:t>
      </w:r>
    </w:p>
    <w:p w14:paraId="4BAD0DEB" w14:textId="77777777" w:rsidR="006C0ECC" w:rsidRDefault="004B7DCC">
      <w:pPr>
        <w:spacing w:after="0" w:line="259" w:lineRule="auto"/>
        <w:ind w:left="718" w:firstLine="0"/>
      </w:pPr>
      <w:r>
        <w:rPr>
          <w:rFonts w:ascii="Century" w:eastAsia="Century" w:hAnsi="Century" w:cs="Century"/>
        </w:rPr>
        <w:t xml:space="preserve"> </w:t>
      </w:r>
    </w:p>
    <w:p w14:paraId="48FBC497" w14:textId="77777777" w:rsidR="006C0ECC" w:rsidRDefault="004B7DCC">
      <w:pPr>
        <w:spacing w:after="0" w:line="259" w:lineRule="auto"/>
        <w:ind w:left="718" w:firstLine="0"/>
      </w:pPr>
      <w:r>
        <w:rPr>
          <w:rFonts w:ascii="Century" w:eastAsia="Century" w:hAnsi="Century" w:cs="Century"/>
        </w:rPr>
        <w:t xml:space="preserve"> </w:t>
      </w:r>
    </w:p>
    <w:p w14:paraId="7DB1B4FC" w14:textId="77777777" w:rsidR="006C0ECC" w:rsidRDefault="004B7DCC">
      <w:pPr>
        <w:spacing w:after="0" w:line="259" w:lineRule="auto"/>
        <w:ind w:left="718" w:firstLine="0"/>
      </w:pPr>
      <w:r>
        <w:rPr>
          <w:rFonts w:ascii="Century" w:eastAsia="Century" w:hAnsi="Century" w:cs="Century"/>
        </w:rPr>
        <w:t xml:space="preserve"> </w:t>
      </w:r>
    </w:p>
    <w:p w14:paraId="24410ACC" w14:textId="57A558A2" w:rsidR="006C0ECC" w:rsidRDefault="004B7DCC" w:rsidP="00164236">
      <w:pPr>
        <w:spacing w:after="0" w:line="259" w:lineRule="auto"/>
        <w:ind w:left="718" w:firstLine="0"/>
      </w:pPr>
      <w:r>
        <w:rPr>
          <w:rFonts w:ascii="Century" w:eastAsia="Century" w:hAnsi="Century" w:cs="Century"/>
        </w:rPr>
        <w:lastRenderedPageBreak/>
        <w:t xml:space="preserve"> </w:t>
      </w:r>
      <w:r>
        <w:t xml:space="preserve">別表１        </w:t>
      </w:r>
      <w:r w:rsidR="001C7695">
        <w:rPr>
          <w:rFonts w:hint="eastAsia"/>
        </w:rPr>
        <w:t xml:space="preserve">　　　　　　</w:t>
      </w:r>
      <w:r>
        <w:t xml:space="preserve">  自 主 点 検 表        月</w:t>
      </w:r>
      <w:r>
        <w:rPr>
          <w:rFonts w:ascii="Century" w:eastAsia="Century" w:hAnsi="Century" w:cs="Century"/>
        </w:rPr>
        <w:t xml:space="preserve"> </w:t>
      </w:r>
    </w:p>
    <w:tbl>
      <w:tblPr>
        <w:tblStyle w:val="TableGrid"/>
        <w:tblW w:w="9290" w:type="dxa"/>
        <w:tblInd w:w="610" w:type="dxa"/>
        <w:tblCellMar>
          <w:top w:w="42" w:type="dxa"/>
          <w:left w:w="106" w:type="dxa"/>
          <w:right w:w="53" w:type="dxa"/>
        </w:tblCellMar>
        <w:tblLook w:val="04A0" w:firstRow="1" w:lastRow="0" w:firstColumn="1" w:lastColumn="0" w:noHBand="0" w:noVBand="1"/>
      </w:tblPr>
      <w:tblGrid>
        <w:gridCol w:w="827"/>
        <w:gridCol w:w="720"/>
        <w:gridCol w:w="1292"/>
        <w:gridCol w:w="1289"/>
        <w:gridCol w:w="1292"/>
        <w:gridCol w:w="1289"/>
        <w:gridCol w:w="1292"/>
        <w:gridCol w:w="1289"/>
      </w:tblGrid>
      <w:tr w:rsidR="006C0ECC" w:rsidRPr="001C7695" w14:paraId="7F452D42" w14:textId="77777777" w:rsidTr="001C7695">
        <w:trPr>
          <w:trHeight w:val="302"/>
        </w:trPr>
        <w:tc>
          <w:tcPr>
            <w:tcW w:w="828" w:type="dxa"/>
            <w:vMerge w:val="restart"/>
            <w:tcBorders>
              <w:top w:val="single" w:sz="8" w:space="0" w:color="000000"/>
              <w:left w:val="single" w:sz="8" w:space="0" w:color="000000"/>
              <w:bottom w:val="single" w:sz="8" w:space="0" w:color="000000"/>
              <w:right w:val="single" w:sz="8" w:space="0" w:color="000000"/>
            </w:tcBorders>
            <w:vAlign w:val="center"/>
          </w:tcPr>
          <w:p w14:paraId="6E47FC56" w14:textId="77777777" w:rsidR="006C0ECC" w:rsidRPr="001C7695" w:rsidRDefault="004B7DCC">
            <w:pPr>
              <w:spacing w:after="0" w:line="259" w:lineRule="auto"/>
              <w:ind w:left="187" w:firstLine="0"/>
              <w:rPr>
                <w:sz w:val="18"/>
                <w:szCs w:val="18"/>
              </w:rPr>
            </w:pPr>
            <w:r w:rsidRPr="001C7695">
              <w:rPr>
                <w:sz w:val="18"/>
                <w:szCs w:val="18"/>
              </w:rPr>
              <w:t>日</w:t>
            </w:r>
            <w:r w:rsidRPr="001C7695">
              <w:rPr>
                <w:rFonts w:ascii="Century" w:eastAsia="Century" w:hAnsi="Century" w:cs="Century"/>
                <w:sz w:val="18"/>
                <w:szCs w:val="18"/>
              </w:rPr>
              <w:t xml:space="preserve"> </w:t>
            </w:r>
          </w:p>
        </w:tc>
        <w:tc>
          <w:tcPr>
            <w:tcW w:w="720" w:type="dxa"/>
            <w:vMerge w:val="restart"/>
            <w:tcBorders>
              <w:top w:val="single" w:sz="8" w:space="0" w:color="000000"/>
              <w:left w:val="single" w:sz="8" w:space="0" w:color="000000"/>
              <w:bottom w:val="single" w:sz="8" w:space="0" w:color="000000"/>
              <w:right w:val="single" w:sz="8" w:space="0" w:color="000000"/>
            </w:tcBorders>
            <w:vAlign w:val="center"/>
          </w:tcPr>
          <w:p w14:paraId="5AA87357" w14:textId="77777777" w:rsidR="006C0ECC" w:rsidRPr="001C7695" w:rsidRDefault="004B7DCC">
            <w:pPr>
              <w:spacing w:after="0" w:line="259" w:lineRule="auto"/>
              <w:ind w:left="12" w:firstLine="0"/>
              <w:jc w:val="both"/>
              <w:rPr>
                <w:sz w:val="18"/>
                <w:szCs w:val="18"/>
              </w:rPr>
            </w:pPr>
            <w:r w:rsidRPr="001C7695">
              <w:rPr>
                <w:sz w:val="18"/>
                <w:szCs w:val="18"/>
              </w:rPr>
              <w:t>曜日</w:t>
            </w:r>
            <w:r w:rsidRPr="001C7695">
              <w:rPr>
                <w:rFonts w:ascii="Century" w:eastAsia="Century" w:hAnsi="Century" w:cs="Century"/>
                <w:sz w:val="18"/>
                <w:szCs w:val="18"/>
              </w:rPr>
              <w:t xml:space="preserve"> </w:t>
            </w:r>
          </w:p>
        </w:tc>
        <w:tc>
          <w:tcPr>
            <w:tcW w:w="6453" w:type="dxa"/>
            <w:gridSpan w:val="5"/>
            <w:tcBorders>
              <w:top w:val="single" w:sz="8" w:space="0" w:color="000000"/>
              <w:left w:val="single" w:sz="8" w:space="0" w:color="000000"/>
              <w:bottom w:val="single" w:sz="8" w:space="0" w:color="000000"/>
              <w:right w:val="nil"/>
            </w:tcBorders>
          </w:tcPr>
          <w:p w14:paraId="0B5DB370" w14:textId="77777777" w:rsidR="006C0ECC" w:rsidRPr="001C7695" w:rsidRDefault="004B7DCC" w:rsidP="001C7695">
            <w:pPr>
              <w:spacing w:after="0" w:line="259" w:lineRule="auto"/>
              <w:ind w:left="1234" w:firstLineChars="600" w:firstLine="1260"/>
              <w:rPr>
                <w:sz w:val="18"/>
                <w:szCs w:val="18"/>
              </w:rPr>
            </w:pPr>
            <w:r w:rsidRPr="001C7695">
              <w:rPr>
                <w:sz w:val="21"/>
                <w:szCs w:val="18"/>
              </w:rPr>
              <w:t>検  査  項  目</w:t>
            </w:r>
          </w:p>
        </w:tc>
        <w:tc>
          <w:tcPr>
            <w:tcW w:w="1289" w:type="dxa"/>
            <w:tcBorders>
              <w:top w:val="single" w:sz="8" w:space="0" w:color="000000"/>
              <w:left w:val="nil"/>
              <w:bottom w:val="single" w:sz="8" w:space="0" w:color="000000"/>
              <w:right w:val="single" w:sz="8" w:space="0" w:color="000000"/>
            </w:tcBorders>
          </w:tcPr>
          <w:p w14:paraId="24B99992" w14:textId="77777777" w:rsidR="006C0ECC" w:rsidRPr="001C7695" w:rsidRDefault="006C0ECC">
            <w:pPr>
              <w:spacing w:after="160" w:line="259" w:lineRule="auto"/>
              <w:ind w:left="0" w:firstLine="0"/>
              <w:rPr>
                <w:sz w:val="18"/>
                <w:szCs w:val="18"/>
              </w:rPr>
            </w:pPr>
          </w:p>
        </w:tc>
      </w:tr>
      <w:tr w:rsidR="006C0ECC" w:rsidRPr="001C7695" w14:paraId="60D10049" w14:textId="77777777" w:rsidTr="001C7695">
        <w:trPr>
          <w:trHeight w:val="252"/>
        </w:trPr>
        <w:tc>
          <w:tcPr>
            <w:tcW w:w="0" w:type="auto"/>
            <w:vMerge/>
            <w:tcBorders>
              <w:top w:val="nil"/>
              <w:left w:val="single" w:sz="8" w:space="0" w:color="000000"/>
              <w:bottom w:val="single" w:sz="8" w:space="0" w:color="000000"/>
              <w:right w:val="single" w:sz="8" w:space="0" w:color="000000"/>
            </w:tcBorders>
          </w:tcPr>
          <w:p w14:paraId="1BE63829" w14:textId="77777777" w:rsidR="006C0ECC" w:rsidRPr="001C7695" w:rsidRDefault="006C0ECC">
            <w:pPr>
              <w:spacing w:after="160" w:line="259" w:lineRule="auto"/>
              <w:ind w:left="0" w:firstLine="0"/>
              <w:rPr>
                <w:sz w:val="18"/>
                <w:szCs w:val="18"/>
              </w:rPr>
            </w:pPr>
          </w:p>
        </w:tc>
        <w:tc>
          <w:tcPr>
            <w:tcW w:w="0" w:type="auto"/>
            <w:vMerge/>
            <w:tcBorders>
              <w:top w:val="nil"/>
              <w:left w:val="single" w:sz="8" w:space="0" w:color="000000"/>
              <w:bottom w:val="single" w:sz="8" w:space="0" w:color="000000"/>
              <w:right w:val="single" w:sz="8" w:space="0" w:color="000000"/>
            </w:tcBorders>
          </w:tcPr>
          <w:p w14:paraId="6A05480C" w14:textId="77777777" w:rsidR="006C0ECC" w:rsidRPr="001C7695" w:rsidRDefault="006C0ECC">
            <w:pPr>
              <w:spacing w:after="160" w:line="259" w:lineRule="auto"/>
              <w:ind w:left="0" w:firstLine="0"/>
              <w:rPr>
                <w:sz w:val="18"/>
                <w:szCs w:val="18"/>
              </w:rPr>
            </w:pPr>
          </w:p>
        </w:tc>
        <w:tc>
          <w:tcPr>
            <w:tcW w:w="1292" w:type="dxa"/>
            <w:tcBorders>
              <w:top w:val="single" w:sz="8" w:space="0" w:color="000000"/>
              <w:left w:val="single" w:sz="8" w:space="0" w:color="000000"/>
              <w:bottom w:val="single" w:sz="8" w:space="0" w:color="000000"/>
              <w:right w:val="single" w:sz="8" w:space="0" w:color="000000"/>
            </w:tcBorders>
          </w:tcPr>
          <w:p w14:paraId="67A9D551" w14:textId="77777777" w:rsidR="006C0ECC" w:rsidRPr="001C7695" w:rsidRDefault="004B7DCC">
            <w:pPr>
              <w:spacing w:after="0" w:line="259" w:lineRule="auto"/>
              <w:ind w:left="0" w:firstLine="0"/>
              <w:jc w:val="center"/>
              <w:rPr>
                <w:sz w:val="18"/>
                <w:szCs w:val="18"/>
              </w:rPr>
            </w:pPr>
            <w:r w:rsidRPr="001C7695">
              <w:rPr>
                <w:sz w:val="18"/>
                <w:szCs w:val="18"/>
              </w:rPr>
              <w:t>避難通路等の物品の有無</w:t>
            </w:r>
            <w:r w:rsidRPr="001C7695">
              <w:rPr>
                <w:rFonts w:ascii="Century" w:eastAsia="Century" w:hAnsi="Century" w:cs="Century"/>
                <w:sz w:val="18"/>
                <w:szCs w:val="18"/>
              </w:rPr>
              <w:t xml:space="preserve"> </w:t>
            </w:r>
          </w:p>
        </w:tc>
        <w:tc>
          <w:tcPr>
            <w:tcW w:w="1289" w:type="dxa"/>
            <w:tcBorders>
              <w:top w:val="single" w:sz="8" w:space="0" w:color="000000"/>
              <w:left w:val="single" w:sz="8" w:space="0" w:color="000000"/>
              <w:bottom w:val="single" w:sz="8" w:space="0" w:color="000000"/>
              <w:right w:val="single" w:sz="8" w:space="0" w:color="000000"/>
            </w:tcBorders>
          </w:tcPr>
          <w:p w14:paraId="79695FE9" w14:textId="77777777" w:rsidR="006C0ECC" w:rsidRPr="001C7695" w:rsidRDefault="004B7DCC">
            <w:pPr>
              <w:spacing w:after="0" w:line="259" w:lineRule="auto"/>
              <w:ind w:left="0" w:firstLine="0"/>
              <w:jc w:val="center"/>
              <w:rPr>
                <w:sz w:val="18"/>
                <w:szCs w:val="18"/>
              </w:rPr>
            </w:pPr>
            <w:r w:rsidRPr="001C7695">
              <w:rPr>
                <w:sz w:val="18"/>
                <w:szCs w:val="18"/>
              </w:rPr>
              <w:t>火気設備器具の異常の有無</w:t>
            </w:r>
            <w:r w:rsidRPr="001C7695">
              <w:rPr>
                <w:rFonts w:ascii="Century" w:eastAsia="Century" w:hAnsi="Century" w:cs="Century"/>
                <w:sz w:val="18"/>
                <w:szCs w:val="18"/>
              </w:rPr>
              <w:t xml:space="preserve"> </w:t>
            </w:r>
          </w:p>
        </w:tc>
        <w:tc>
          <w:tcPr>
            <w:tcW w:w="1292" w:type="dxa"/>
            <w:tcBorders>
              <w:top w:val="single" w:sz="8" w:space="0" w:color="000000"/>
              <w:left w:val="single" w:sz="8" w:space="0" w:color="000000"/>
              <w:bottom w:val="single" w:sz="8" w:space="0" w:color="000000"/>
              <w:right w:val="single" w:sz="8" w:space="0" w:color="000000"/>
            </w:tcBorders>
            <w:vAlign w:val="center"/>
          </w:tcPr>
          <w:p w14:paraId="5A916587" w14:textId="77777777" w:rsidR="006C0ECC" w:rsidRPr="001C7695" w:rsidRDefault="004B7DCC">
            <w:pPr>
              <w:spacing w:after="0" w:line="259" w:lineRule="auto"/>
              <w:ind w:left="2" w:firstLine="0"/>
              <w:rPr>
                <w:sz w:val="18"/>
                <w:szCs w:val="18"/>
              </w:rPr>
            </w:pPr>
            <w:r w:rsidRPr="001C7695">
              <w:rPr>
                <w:sz w:val="18"/>
                <w:szCs w:val="18"/>
              </w:rPr>
              <w:t>火気の確認</w:t>
            </w:r>
            <w:r w:rsidRPr="001C7695">
              <w:rPr>
                <w:rFonts w:ascii="Century" w:eastAsia="Century" w:hAnsi="Century" w:cs="Century"/>
                <w:sz w:val="18"/>
                <w:szCs w:val="18"/>
              </w:rPr>
              <w:t xml:space="preserve"> </w:t>
            </w:r>
          </w:p>
        </w:tc>
        <w:tc>
          <w:tcPr>
            <w:tcW w:w="1289" w:type="dxa"/>
            <w:tcBorders>
              <w:top w:val="single" w:sz="8" w:space="0" w:color="000000"/>
              <w:left w:val="single" w:sz="8" w:space="0" w:color="000000"/>
              <w:bottom w:val="single" w:sz="8" w:space="0" w:color="000000"/>
              <w:right w:val="single" w:sz="8" w:space="0" w:color="000000"/>
            </w:tcBorders>
            <w:vAlign w:val="center"/>
          </w:tcPr>
          <w:p w14:paraId="16F0DDDD" w14:textId="77777777" w:rsidR="006C0ECC" w:rsidRPr="001C7695" w:rsidRDefault="004B7DCC">
            <w:pPr>
              <w:spacing w:after="0" w:line="259" w:lineRule="auto"/>
              <w:ind w:left="175" w:firstLine="0"/>
              <w:rPr>
                <w:sz w:val="18"/>
                <w:szCs w:val="18"/>
              </w:rPr>
            </w:pPr>
            <w:r w:rsidRPr="001C7695">
              <w:rPr>
                <w:sz w:val="18"/>
                <w:szCs w:val="18"/>
              </w:rPr>
              <w:t>消火器</w:t>
            </w:r>
            <w:r w:rsidRPr="001C7695">
              <w:rPr>
                <w:rFonts w:ascii="Century" w:eastAsia="Century" w:hAnsi="Century" w:cs="Century"/>
                <w:sz w:val="18"/>
                <w:szCs w:val="18"/>
              </w:rPr>
              <w:t xml:space="preserve"> </w:t>
            </w:r>
          </w:p>
        </w:tc>
        <w:tc>
          <w:tcPr>
            <w:tcW w:w="1292" w:type="dxa"/>
            <w:tcBorders>
              <w:top w:val="single" w:sz="8" w:space="0" w:color="000000"/>
              <w:left w:val="single" w:sz="8" w:space="0" w:color="000000"/>
              <w:bottom w:val="single" w:sz="8" w:space="0" w:color="000000"/>
              <w:right w:val="single" w:sz="8" w:space="0" w:color="000000"/>
            </w:tcBorders>
            <w:vAlign w:val="center"/>
          </w:tcPr>
          <w:p w14:paraId="317C1764" w14:textId="77777777" w:rsidR="001C7695" w:rsidRDefault="004B7DCC">
            <w:pPr>
              <w:spacing w:after="0" w:line="259" w:lineRule="auto"/>
              <w:ind w:left="0" w:firstLine="0"/>
              <w:jc w:val="center"/>
              <w:rPr>
                <w:sz w:val="18"/>
                <w:szCs w:val="18"/>
              </w:rPr>
            </w:pPr>
            <w:r w:rsidRPr="001C7695">
              <w:rPr>
                <w:sz w:val="18"/>
                <w:szCs w:val="18"/>
              </w:rPr>
              <w:t>誘導灯</w:t>
            </w:r>
          </w:p>
          <w:p w14:paraId="009A2256" w14:textId="77777777" w:rsidR="006C0ECC" w:rsidRPr="001C7695" w:rsidRDefault="004B7DCC">
            <w:pPr>
              <w:spacing w:after="0" w:line="259" w:lineRule="auto"/>
              <w:ind w:left="0" w:firstLine="0"/>
              <w:jc w:val="center"/>
              <w:rPr>
                <w:sz w:val="18"/>
                <w:szCs w:val="18"/>
              </w:rPr>
            </w:pPr>
            <w:r w:rsidRPr="001C7695">
              <w:rPr>
                <w:sz w:val="18"/>
                <w:szCs w:val="18"/>
              </w:rPr>
              <w:t>避難器具</w:t>
            </w:r>
            <w:r w:rsidRPr="001C7695">
              <w:rPr>
                <w:rFonts w:ascii="Century" w:eastAsia="Century" w:hAnsi="Century" w:cs="Century"/>
                <w:sz w:val="18"/>
                <w:szCs w:val="18"/>
              </w:rPr>
              <w:t xml:space="preserve"> </w:t>
            </w:r>
          </w:p>
        </w:tc>
        <w:tc>
          <w:tcPr>
            <w:tcW w:w="1289" w:type="dxa"/>
            <w:tcBorders>
              <w:top w:val="single" w:sz="8" w:space="0" w:color="000000"/>
              <w:left w:val="single" w:sz="8" w:space="0" w:color="000000"/>
              <w:bottom w:val="single" w:sz="8" w:space="0" w:color="000000"/>
              <w:right w:val="single" w:sz="8" w:space="0" w:color="000000"/>
            </w:tcBorders>
            <w:vAlign w:val="center"/>
          </w:tcPr>
          <w:p w14:paraId="3423E9E7" w14:textId="77777777" w:rsidR="006C0ECC" w:rsidRPr="001C7695" w:rsidRDefault="004B7DCC">
            <w:pPr>
              <w:spacing w:after="0" w:line="259" w:lineRule="auto"/>
              <w:ind w:left="175" w:firstLine="0"/>
              <w:rPr>
                <w:sz w:val="18"/>
                <w:szCs w:val="18"/>
              </w:rPr>
            </w:pPr>
            <w:r w:rsidRPr="001C7695">
              <w:rPr>
                <w:sz w:val="18"/>
                <w:szCs w:val="18"/>
              </w:rPr>
              <w:t>自火報</w:t>
            </w:r>
            <w:r w:rsidRPr="001C7695">
              <w:rPr>
                <w:rFonts w:ascii="Century" w:eastAsia="Century" w:hAnsi="Century" w:cs="Century"/>
                <w:sz w:val="18"/>
                <w:szCs w:val="18"/>
              </w:rPr>
              <w:t xml:space="preserve"> </w:t>
            </w:r>
          </w:p>
        </w:tc>
      </w:tr>
      <w:tr w:rsidR="006C0ECC" w:rsidRPr="001C7695" w14:paraId="190AFE41" w14:textId="77777777" w:rsidTr="001C7695">
        <w:trPr>
          <w:trHeight w:val="261"/>
        </w:trPr>
        <w:tc>
          <w:tcPr>
            <w:tcW w:w="828" w:type="dxa"/>
            <w:tcBorders>
              <w:top w:val="single" w:sz="8" w:space="0" w:color="000000"/>
              <w:left w:val="single" w:sz="8" w:space="0" w:color="000000"/>
              <w:bottom w:val="single" w:sz="4" w:space="0" w:color="000000"/>
              <w:right w:val="single" w:sz="8" w:space="0" w:color="000000"/>
            </w:tcBorders>
          </w:tcPr>
          <w:p w14:paraId="4D04CCCB" w14:textId="77777777" w:rsidR="006C0ECC" w:rsidRPr="001C7695" w:rsidRDefault="004B7DCC">
            <w:pPr>
              <w:spacing w:after="0" w:line="259" w:lineRule="auto"/>
              <w:ind w:left="0" w:right="122" w:firstLine="0"/>
              <w:jc w:val="right"/>
              <w:rPr>
                <w:sz w:val="18"/>
                <w:szCs w:val="18"/>
              </w:rPr>
            </w:pPr>
            <w:r w:rsidRPr="001C7695">
              <w:rPr>
                <w:sz w:val="18"/>
                <w:szCs w:val="18"/>
              </w:rPr>
              <w:t>１</w:t>
            </w:r>
            <w:r w:rsidRPr="001C7695">
              <w:rPr>
                <w:rFonts w:ascii="Century" w:eastAsia="Century" w:hAnsi="Century" w:cs="Century"/>
                <w:sz w:val="18"/>
                <w:szCs w:val="18"/>
              </w:rPr>
              <w:t xml:space="preserve"> </w:t>
            </w:r>
          </w:p>
        </w:tc>
        <w:tc>
          <w:tcPr>
            <w:tcW w:w="720" w:type="dxa"/>
            <w:tcBorders>
              <w:top w:val="single" w:sz="8" w:space="0" w:color="000000"/>
              <w:left w:val="single" w:sz="8" w:space="0" w:color="000000"/>
              <w:bottom w:val="single" w:sz="4" w:space="0" w:color="000000"/>
              <w:right w:val="single" w:sz="8" w:space="0" w:color="000000"/>
            </w:tcBorders>
          </w:tcPr>
          <w:p w14:paraId="4C3168DA"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8" w:space="0" w:color="000000"/>
              <w:left w:val="single" w:sz="8" w:space="0" w:color="000000"/>
              <w:bottom w:val="single" w:sz="4" w:space="0" w:color="000000"/>
              <w:right w:val="single" w:sz="8" w:space="0" w:color="000000"/>
            </w:tcBorders>
          </w:tcPr>
          <w:p w14:paraId="1E905C9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8" w:space="0" w:color="000000"/>
              <w:left w:val="single" w:sz="8" w:space="0" w:color="000000"/>
              <w:bottom w:val="single" w:sz="4" w:space="0" w:color="000000"/>
              <w:right w:val="single" w:sz="8" w:space="0" w:color="000000"/>
            </w:tcBorders>
          </w:tcPr>
          <w:p w14:paraId="233E090B"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8" w:space="0" w:color="000000"/>
              <w:left w:val="single" w:sz="8" w:space="0" w:color="000000"/>
              <w:bottom w:val="single" w:sz="4" w:space="0" w:color="000000"/>
              <w:right w:val="single" w:sz="8" w:space="0" w:color="000000"/>
            </w:tcBorders>
          </w:tcPr>
          <w:p w14:paraId="1DEDB73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8" w:space="0" w:color="000000"/>
              <w:left w:val="single" w:sz="8" w:space="0" w:color="000000"/>
              <w:bottom w:val="single" w:sz="4" w:space="0" w:color="000000"/>
              <w:right w:val="single" w:sz="8" w:space="0" w:color="000000"/>
            </w:tcBorders>
          </w:tcPr>
          <w:p w14:paraId="4399EEF4"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8" w:space="0" w:color="000000"/>
              <w:left w:val="single" w:sz="8" w:space="0" w:color="000000"/>
              <w:bottom w:val="single" w:sz="4" w:space="0" w:color="000000"/>
              <w:right w:val="single" w:sz="8" w:space="0" w:color="000000"/>
            </w:tcBorders>
          </w:tcPr>
          <w:p w14:paraId="0370CEC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8" w:space="0" w:color="000000"/>
              <w:left w:val="single" w:sz="8" w:space="0" w:color="000000"/>
              <w:bottom w:val="single" w:sz="4" w:space="0" w:color="000000"/>
              <w:right w:val="single" w:sz="8" w:space="0" w:color="000000"/>
            </w:tcBorders>
          </w:tcPr>
          <w:p w14:paraId="19BA3EE1"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4134ED81" w14:textId="77777777" w:rsidTr="001C7695">
        <w:trPr>
          <w:trHeight w:val="232"/>
        </w:trPr>
        <w:tc>
          <w:tcPr>
            <w:tcW w:w="828" w:type="dxa"/>
            <w:tcBorders>
              <w:top w:val="single" w:sz="4" w:space="0" w:color="000000"/>
              <w:left w:val="single" w:sz="8" w:space="0" w:color="000000"/>
              <w:bottom w:val="single" w:sz="4" w:space="0" w:color="000000"/>
              <w:right w:val="single" w:sz="8" w:space="0" w:color="000000"/>
            </w:tcBorders>
          </w:tcPr>
          <w:p w14:paraId="55C8C626" w14:textId="77777777" w:rsidR="006C0ECC" w:rsidRPr="001C7695" w:rsidRDefault="004B7DCC">
            <w:pPr>
              <w:spacing w:after="0" w:line="259" w:lineRule="auto"/>
              <w:ind w:left="0" w:right="122" w:firstLine="0"/>
              <w:jc w:val="right"/>
              <w:rPr>
                <w:sz w:val="18"/>
                <w:szCs w:val="18"/>
              </w:rPr>
            </w:pPr>
            <w:r w:rsidRPr="001C7695">
              <w:rPr>
                <w:sz w:val="18"/>
                <w:szCs w:val="18"/>
              </w:rPr>
              <w:t>２</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1266850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20A6CF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502BFC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58522A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F8EF87F"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ADFF0D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C270D4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4C04AD3E" w14:textId="77777777" w:rsidTr="001C7695">
        <w:trPr>
          <w:trHeight w:val="207"/>
        </w:trPr>
        <w:tc>
          <w:tcPr>
            <w:tcW w:w="828" w:type="dxa"/>
            <w:tcBorders>
              <w:top w:val="single" w:sz="4" w:space="0" w:color="000000"/>
              <w:left w:val="single" w:sz="8" w:space="0" w:color="000000"/>
              <w:bottom w:val="single" w:sz="4" w:space="0" w:color="000000"/>
              <w:right w:val="single" w:sz="8" w:space="0" w:color="000000"/>
            </w:tcBorders>
          </w:tcPr>
          <w:p w14:paraId="268834BF" w14:textId="77777777" w:rsidR="006C0ECC" w:rsidRPr="001C7695" w:rsidRDefault="004B7DCC">
            <w:pPr>
              <w:spacing w:after="0" w:line="259" w:lineRule="auto"/>
              <w:ind w:left="0" w:right="122" w:firstLine="0"/>
              <w:jc w:val="right"/>
              <w:rPr>
                <w:sz w:val="18"/>
                <w:szCs w:val="18"/>
              </w:rPr>
            </w:pPr>
            <w:r w:rsidRPr="001C7695">
              <w:rPr>
                <w:sz w:val="18"/>
                <w:szCs w:val="18"/>
              </w:rPr>
              <w:t>３</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525C56C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B7A16D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5CBFED1"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DFB6C4C"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1766752"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66661B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0C0B5A1"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0C7A5AB0" w14:textId="77777777" w:rsidTr="001C7695">
        <w:trPr>
          <w:trHeight w:val="198"/>
        </w:trPr>
        <w:tc>
          <w:tcPr>
            <w:tcW w:w="828" w:type="dxa"/>
            <w:tcBorders>
              <w:top w:val="single" w:sz="4" w:space="0" w:color="000000"/>
              <w:left w:val="single" w:sz="8" w:space="0" w:color="000000"/>
              <w:bottom w:val="single" w:sz="4" w:space="0" w:color="000000"/>
              <w:right w:val="single" w:sz="8" w:space="0" w:color="000000"/>
            </w:tcBorders>
          </w:tcPr>
          <w:p w14:paraId="6A76EF80" w14:textId="77777777" w:rsidR="006C0ECC" w:rsidRPr="001C7695" w:rsidRDefault="004B7DCC">
            <w:pPr>
              <w:spacing w:after="0" w:line="259" w:lineRule="auto"/>
              <w:ind w:left="0" w:right="122" w:firstLine="0"/>
              <w:jc w:val="right"/>
              <w:rPr>
                <w:sz w:val="18"/>
                <w:szCs w:val="18"/>
              </w:rPr>
            </w:pPr>
            <w:r w:rsidRPr="001C7695">
              <w:rPr>
                <w:sz w:val="18"/>
                <w:szCs w:val="18"/>
              </w:rPr>
              <w:t>４</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6FCEE26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ECF9E1E"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2DF1E0E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34DEF6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FE7564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8E5E3A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265B027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5794E15A" w14:textId="77777777" w:rsidTr="001C7695">
        <w:trPr>
          <w:trHeight w:val="159"/>
        </w:trPr>
        <w:tc>
          <w:tcPr>
            <w:tcW w:w="828" w:type="dxa"/>
            <w:tcBorders>
              <w:top w:val="single" w:sz="4" w:space="0" w:color="000000"/>
              <w:left w:val="single" w:sz="8" w:space="0" w:color="000000"/>
              <w:bottom w:val="single" w:sz="4" w:space="0" w:color="000000"/>
              <w:right w:val="single" w:sz="8" w:space="0" w:color="000000"/>
            </w:tcBorders>
          </w:tcPr>
          <w:p w14:paraId="4CF5C20A" w14:textId="77777777" w:rsidR="006C0ECC" w:rsidRPr="001C7695" w:rsidRDefault="004B7DCC">
            <w:pPr>
              <w:spacing w:after="0" w:line="259" w:lineRule="auto"/>
              <w:ind w:left="0" w:right="122" w:firstLine="0"/>
              <w:jc w:val="right"/>
              <w:rPr>
                <w:sz w:val="18"/>
                <w:szCs w:val="18"/>
              </w:rPr>
            </w:pPr>
            <w:r w:rsidRPr="001C7695">
              <w:rPr>
                <w:sz w:val="18"/>
                <w:szCs w:val="18"/>
              </w:rPr>
              <w:t>５</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0B21EB0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F41320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328CD8B"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F6244A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7EFCD7F"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5AB687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BD36349"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71998461" w14:textId="77777777" w:rsidTr="001C7695">
        <w:trPr>
          <w:trHeight w:val="28"/>
        </w:trPr>
        <w:tc>
          <w:tcPr>
            <w:tcW w:w="828" w:type="dxa"/>
            <w:tcBorders>
              <w:top w:val="single" w:sz="4" w:space="0" w:color="000000"/>
              <w:left w:val="single" w:sz="8" w:space="0" w:color="000000"/>
              <w:bottom w:val="single" w:sz="4" w:space="0" w:color="000000"/>
              <w:right w:val="single" w:sz="8" w:space="0" w:color="000000"/>
            </w:tcBorders>
          </w:tcPr>
          <w:p w14:paraId="059620E0" w14:textId="77777777" w:rsidR="006C0ECC" w:rsidRPr="001C7695" w:rsidRDefault="004B7DCC">
            <w:pPr>
              <w:spacing w:after="0" w:line="259" w:lineRule="auto"/>
              <w:ind w:left="0" w:right="122" w:firstLine="0"/>
              <w:jc w:val="right"/>
              <w:rPr>
                <w:sz w:val="18"/>
                <w:szCs w:val="18"/>
              </w:rPr>
            </w:pPr>
            <w:r w:rsidRPr="001C7695">
              <w:rPr>
                <w:sz w:val="18"/>
                <w:szCs w:val="18"/>
              </w:rPr>
              <w:t>６</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6B77E96B"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242A8FA"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2596973"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B2F002C"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52675F3"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F87AD3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30CEAD4"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0A28BCCE" w14:textId="77777777" w:rsidTr="001C7695">
        <w:trPr>
          <w:trHeight w:val="126"/>
        </w:trPr>
        <w:tc>
          <w:tcPr>
            <w:tcW w:w="828" w:type="dxa"/>
            <w:tcBorders>
              <w:top w:val="single" w:sz="4" w:space="0" w:color="000000"/>
              <w:left w:val="single" w:sz="8" w:space="0" w:color="000000"/>
              <w:bottom w:val="single" w:sz="4" w:space="0" w:color="000000"/>
              <w:right w:val="single" w:sz="8" w:space="0" w:color="000000"/>
            </w:tcBorders>
          </w:tcPr>
          <w:p w14:paraId="29787460" w14:textId="77777777" w:rsidR="006C0ECC" w:rsidRPr="001C7695" w:rsidRDefault="004B7DCC">
            <w:pPr>
              <w:spacing w:after="0" w:line="259" w:lineRule="auto"/>
              <w:ind w:left="0" w:right="122" w:firstLine="0"/>
              <w:jc w:val="right"/>
              <w:rPr>
                <w:sz w:val="18"/>
                <w:szCs w:val="18"/>
              </w:rPr>
            </w:pPr>
            <w:r w:rsidRPr="001C7695">
              <w:rPr>
                <w:sz w:val="18"/>
                <w:szCs w:val="18"/>
              </w:rPr>
              <w:t>７</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0D15598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7182A9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525E20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95E03B5"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6C121A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A35CB6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CC91B4A"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09A35D90" w14:textId="77777777" w:rsidTr="001C7695">
        <w:trPr>
          <w:trHeight w:val="116"/>
        </w:trPr>
        <w:tc>
          <w:tcPr>
            <w:tcW w:w="828" w:type="dxa"/>
            <w:tcBorders>
              <w:top w:val="single" w:sz="4" w:space="0" w:color="000000"/>
              <w:left w:val="single" w:sz="8" w:space="0" w:color="000000"/>
              <w:bottom w:val="single" w:sz="4" w:space="0" w:color="000000"/>
              <w:right w:val="single" w:sz="8" w:space="0" w:color="000000"/>
            </w:tcBorders>
          </w:tcPr>
          <w:p w14:paraId="57DFD2EC" w14:textId="77777777" w:rsidR="006C0ECC" w:rsidRPr="001C7695" w:rsidRDefault="004B7DCC">
            <w:pPr>
              <w:spacing w:after="0" w:line="259" w:lineRule="auto"/>
              <w:ind w:left="0" w:right="122" w:firstLine="0"/>
              <w:jc w:val="right"/>
              <w:rPr>
                <w:sz w:val="18"/>
                <w:szCs w:val="18"/>
              </w:rPr>
            </w:pPr>
            <w:r w:rsidRPr="001C7695">
              <w:rPr>
                <w:sz w:val="18"/>
                <w:szCs w:val="18"/>
              </w:rPr>
              <w:t>８</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40AB886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F9C4A4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9DB745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30B1DEC"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C87CB5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0918687"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9E2B76A"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087E738B" w14:textId="77777777" w:rsidTr="001C7695">
        <w:trPr>
          <w:trHeight w:val="241"/>
        </w:trPr>
        <w:tc>
          <w:tcPr>
            <w:tcW w:w="828" w:type="dxa"/>
            <w:tcBorders>
              <w:top w:val="single" w:sz="4" w:space="0" w:color="000000"/>
              <w:left w:val="single" w:sz="8" w:space="0" w:color="000000"/>
              <w:bottom w:val="single" w:sz="4" w:space="0" w:color="000000"/>
              <w:right w:val="single" w:sz="8" w:space="0" w:color="000000"/>
            </w:tcBorders>
          </w:tcPr>
          <w:p w14:paraId="5B49211F" w14:textId="77777777" w:rsidR="006C0ECC" w:rsidRPr="001C7695" w:rsidRDefault="004B7DCC">
            <w:pPr>
              <w:spacing w:after="0" w:line="259" w:lineRule="auto"/>
              <w:ind w:left="0" w:right="122" w:firstLine="0"/>
              <w:jc w:val="right"/>
              <w:rPr>
                <w:sz w:val="18"/>
                <w:szCs w:val="18"/>
              </w:rPr>
            </w:pPr>
            <w:r w:rsidRPr="001C7695">
              <w:rPr>
                <w:sz w:val="18"/>
                <w:szCs w:val="18"/>
              </w:rPr>
              <w:t>９</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1F888AD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44409A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132ABBF"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1FF3B00E"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2B5D19D"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4376DA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D76253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68E7BC5A" w14:textId="77777777" w:rsidTr="001C7695">
        <w:trPr>
          <w:trHeight w:val="162"/>
        </w:trPr>
        <w:tc>
          <w:tcPr>
            <w:tcW w:w="828" w:type="dxa"/>
            <w:tcBorders>
              <w:top w:val="single" w:sz="4" w:space="0" w:color="000000"/>
              <w:left w:val="single" w:sz="8" w:space="0" w:color="000000"/>
              <w:bottom w:val="single" w:sz="4" w:space="0" w:color="000000"/>
              <w:right w:val="single" w:sz="8" w:space="0" w:color="000000"/>
            </w:tcBorders>
          </w:tcPr>
          <w:p w14:paraId="762356B0" w14:textId="77777777" w:rsidR="006C0ECC" w:rsidRPr="001C7695" w:rsidRDefault="004B7DCC">
            <w:pPr>
              <w:spacing w:after="0" w:line="259" w:lineRule="auto"/>
              <w:ind w:left="67" w:firstLine="0"/>
              <w:jc w:val="both"/>
              <w:rPr>
                <w:sz w:val="18"/>
                <w:szCs w:val="18"/>
              </w:rPr>
            </w:pPr>
            <w:r w:rsidRPr="001C7695">
              <w:rPr>
                <w:sz w:val="18"/>
                <w:szCs w:val="18"/>
              </w:rPr>
              <w:t>１０</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44C18AC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FF6FE3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182733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148B07E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4BA291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4C735D7"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96954D1"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0445B754" w14:textId="77777777" w:rsidTr="001C7695">
        <w:trPr>
          <w:trHeight w:val="210"/>
        </w:trPr>
        <w:tc>
          <w:tcPr>
            <w:tcW w:w="828" w:type="dxa"/>
            <w:tcBorders>
              <w:top w:val="single" w:sz="4" w:space="0" w:color="000000"/>
              <w:left w:val="single" w:sz="8" w:space="0" w:color="000000"/>
              <w:bottom w:val="single" w:sz="4" w:space="0" w:color="000000"/>
              <w:right w:val="single" w:sz="8" w:space="0" w:color="000000"/>
            </w:tcBorders>
          </w:tcPr>
          <w:p w14:paraId="1D31AE27" w14:textId="77777777" w:rsidR="006C0ECC" w:rsidRPr="001C7695" w:rsidRDefault="004B7DCC">
            <w:pPr>
              <w:spacing w:after="0" w:line="259" w:lineRule="auto"/>
              <w:ind w:left="67" w:firstLine="0"/>
              <w:jc w:val="both"/>
              <w:rPr>
                <w:sz w:val="18"/>
                <w:szCs w:val="18"/>
              </w:rPr>
            </w:pPr>
            <w:r w:rsidRPr="001C7695">
              <w:rPr>
                <w:sz w:val="18"/>
                <w:szCs w:val="18"/>
              </w:rPr>
              <w:t>１１</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15F2BF6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1CA56C7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13FFFB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F4185B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FB48C5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C788F90"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8287CBA"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67B33AA6" w14:textId="77777777" w:rsidTr="001C7695">
        <w:trPr>
          <w:trHeight w:val="257"/>
        </w:trPr>
        <w:tc>
          <w:tcPr>
            <w:tcW w:w="828" w:type="dxa"/>
            <w:tcBorders>
              <w:top w:val="single" w:sz="4" w:space="0" w:color="000000"/>
              <w:left w:val="single" w:sz="8" w:space="0" w:color="000000"/>
              <w:bottom w:val="single" w:sz="4" w:space="0" w:color="000000"/>
              <w:right w:val="single" w:sz="8" w:space="0" w:color="000000"/>
            </w:tcBorders>
          </w:tcPr>
          <w:p w14:paraId="0196B722" w14:textId="77777777" w:rsidR="006C0ECC" w:rsidRPr="001C7695" w:rsidRDefault="004B7DCC">
            <w:pPr>
              <w:spacing w:after="0" w:line="259" w:lineRule="auto"/>
              <w:ind w:left="67" w:firstLine="0"/>
              <w:jc w:val="both"/>
              <w:rPr>
                <w:sz w:val="18"/>
                <w:szCs w:val="18"/>
              </w:rPr>
            </w:pPr>
            <w:r w:rsidRPr="001C7695">
              <w:rPr>
                <w:sz w:val="18"/>
                <w:szCs w:val="18"/>
              </w:rPr>
              <w:t>１２</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0DFC4DE0"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344388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B399A8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BEAECF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E9100A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BD3DFA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A37548B"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5303814F" w14:textId="77777777" w:rsidTr="001C7695">
        <w:trPr>
          <w:trHeight w:val="164"/>
        </w:trPr>
        <w:tc>
          <w:tcPr>
            <w:tcW w:w="828" w:type="dxa"/>
            <w:tcBorders>
              <w:top w:val="single" w:sz="4" w:space="0" w:color="000000"/>
              <w:left w:val="single" w:sz="8" w:space="0" w:color="000000"/>
              <w:bottom w:val="single" w:sz="4" w:space="0" w:color="000000"/>
              <w:right w:val="single" w:sz="8" w:space="0" w:color="000000"/>
            </w:tcBorders>
          </w:tcPr>
          <w:p w14:paraId="61DDF08F" w14:textId="77777777" w:rsidR="006C0ECC" w:rsidRPr="001C7695" w:rsidRDefault="004B7DCC">
            <w:pPr>
              <w:spacing w:after="0" w:line="259" w:lineRule="auto"/>
              <w:ind w:left="67" w:firstLine="0"/>
              <w:jc w:val="both"/>
              <w:rPr>
                <w:sz w:val="18"/>
                <w:szCs w:val="18"/>
              </w:rPr>
            </w:pPr>
            <w:r w:rsidRPr="001C7695">
              <w:rPr>
                <w:sz w:val="18"/>
                <w:szCs w:val="18"/>
              </w:rPr>
              <w:t>１３</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1A627A4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EF92DC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85E62D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803B93C"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1E623C9"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4F7D2E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263A02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1CDC23D7" w14:textId="77777777" w:rsidTr="001C7695">
        <w:trPr>
          <w:trHeight w:val="226"/>
        </w:trPr>
        <w:tc>
          <w:tcPr>
            <w:tcW w:w="828" w:type="dxa"/>
            <w:tcBorders>
              <w:top w:val="single" w:sz="4" w:space="0" w:color="000000"/>
              <w:left w:val="single" w:sz="8" w:space="0" w:color="000000"/>
              <w:bottom w:val="single" w:sz="4" w:space="0" w:color="000000"/>
              <w:right w:val="single" w:sz="8" w:space="0" w:color="000000"/>
            </w:tcBorders>
          </w:tcPr>
          <w:p w14:paraId="488493AF" w14:textId="77777777" w:rsidR="006C0ECC" w:rsidRPr="001C7695" w:rsidRDefault="004B7DCC">
            <w:pPr>
              <w:spacing w:after="0" w:line="259" w:lineRule="auto"/>
              <w:ind w:left="67" w:firstLine="0"/>
              <w:jc w:val="both"/>
              <w:rPr>
                <w:sz w:val="18"/>
                <w:szCs w:val="18"/>
              </w:rPr>
            </w:pPr>
            <w:r w:rsidRPr="001C7695">
              <w:rPr>
                <w:sz w:val="18"/>
                <w:szCs w:val="18"/>
              </w:rPr>
              <w:t>１４</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21226E3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0EA7B4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E877FEB"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F435E9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691C42A"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11F674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CC92D51"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16B0F4BA" w14:textId="77777777" w:rsidTr="001C7695">
        <w:trPr>
          <w:trHeight w:val="273"/>
        </w:trPr>
        <w:tc>
          <w:tcPr>
            <w:tcW w:w="828" w:type="dxa"/>
            <w:tcBorders>
              <w:top w:val="single" w:sz="4" w:space="0" w:color="000000"/>
              <w:left w:val="single" w:sz="8" w:space="0" w:color="000000"/>
              <w:bottom w:val="single" w:sz="4" w:space="0" w:color="000000"/>
              <w:right w:val="single" w:sz="8" w:space="0" w:color="000000"/>
            </w:tcBorders>
          </w:tcPr>
          <w:p w14:paraId="4457B769" w14:textId="77777777" w:rsidR="006C0ECC" w:rsidRPr="001C7695" w:rsidRDefault="004B7DCC">
            <w:pPr>
              <w:spacing w:after="0" w:line="259" w:lineRule="auto"/>
              <w:ind w:left="67" w:firstLine="0"/>
              <w:jc w:val="both"/>
              <w:rPr>
                <w:sz w:val="18"/>
                <w:szCs w:val="18"/>
              </w:rPr>
            </w:pPr>
            <w:r w:rsidRPr="001C7695">
              <w:rPr>
                <w:sz w:val="18"/>
                <w:szCs w:val="18"/>
              </w:rPr>
              <w:t>１５</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74241BD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84D327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495E8F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616BDCA"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17BF6D3"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BB8F40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175FE7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62CC19E3" w14:textId="77777777" w:rsidTr="001C7695">
        <w:trPr>
          <w:trHeight w:val="180"/>
        </w:trPr>
        <w:tc>
          <w:tcPr>
            <w:tcW w:w="828" w:type="dxa"/>
            <w:tcBorders>
              <w:top w:val="single" w:sz="4" w:space="0" w:color="000000"/>
              <w:left w:val="single" w:sz="8" w:space="0" w:color="000000"/>
              <w:bottom w:val="single" w:sz="4" w:space="0" w:color="000000"/>
              <w:right w:val="single" w:sz="8" w:space="0" w:color="000000"/>
            </w:tcBorders>
          </w:tcPr>
          <w:p w14:paraId="1DA94BF4" w14:textId="77777777" w:rsidR="006C0ECC" w:rsidRPr="001C7695" w:rsidRDefault="004B7DCC">
            <w:pPr>
              <w:spacing w:after="0" w:line="259" w:lineRule="auto"/>
              <w:ind w:left="67" w:firstLine="0"/>
              <w:jc w:val="both"/>
              <w:rPr>
                <w:sz w:val="18"/>
                <w:szCs w:val="18"/>
              </w:rPr>
            </w:pPr>
            <w:r w:rsidRPr="001C7695">
              <w:rPr>
                <w:sz w:val="18"/>
                <w:szCs w:val="18"/>
              </w:rPr>
              <w:t>１６</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02D394F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A0608CB"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248C1769"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D6AE27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87DC25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B951EB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2C74C6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06E63BB8" w14:textId="77777777" w:rsidTr="001C7695">
        <w:trPr>
          <w:trHeight w:val="228"/>
        </w:trPr>
        <w:tc>
          <w:tcPr>
            <w:tcW w:w="828" w:type="dxa"/>
            <w:tcBorders>
              <w:top w:val="single" w:sz="4" w:space="0" w:color="000000"/>
              <w:left w:val="single" w:sz="8" w:space="0" w:color="000000"/>
              <w:bottom w:val="single" w:sz="4" w:space="0" w:color="000000"/>
              <w:right w:val="single" w:sz="8" w:space="0" w:color="000000"/>
            </w:tcBorders>
          </w:tcPr>
          <w:p w14:paraId="4B09F21B" w14:textId="77777777" w:rsidR="006C0ECC" w:rsidRPr="001C7695" w:rsidRDefault="004B7DCC">
            <w:pPr>
              <w:spacing w:after="0" w:line="259" w:lineRule="auto"/>
              <w:ind w:left="67" w:firstLine="0"/>
              <w:jc w:val="both"/>
              <w:rPr>
                <w:sz w:val="18"/>
                <w:szCs w:val="18"/>
              </w:rPr>
            </w:pPr>
            <w:r w:rsidRPr="001C7695">
              <w:rPr>
                <w:sz w:val="18"/>
                <w:szCs w:val="18"/>
              </w:rPr>
              <w:t>１７</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5799CB1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2108CDE"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FF8E8E2"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B0ADD7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ADF4DB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3B5286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7DB660A"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0A973D1F" w14:textId="77777777" w:rsidTr="001C7695">
        <w:trPr>
          <w:trHeight w:val="275"/>
        </w:trPr>
        <w:tc>
          <w:tcPr>
            <w:tcW w:w="828" w:type="dxa"/>
            <w:tcBorders>
              <w:top w:val="single" w:sz="4" w:space="0" w:color="000000"/>
              <w:left w:val="single" w:sz="8" w:space="0" w:color="000000"/>
              <w:bottom w:val="single" w:sz="4" w:space="0" w:color="000000"/>
              <w:right w:val="single" w:sz="8" w:space="0" w:color="000000"/>
            </w:tcBorders>
          </w:tcPr>
          <w:p w14:paraId="498DAA28" w14:textId="77777777" w:rsidR="006C0ECC" w:rsidRPr="001C7695" w:rsidRDefault="004B7DCC">
            <w:pPr>
              <w:spacing w:after="0" w:line="259" w:lineRule="auto"/>
              <w:ind w:left="67" w:firstLine="0"/>
              <w:jc w:val="both"/>
              <w:rPr>
                <w:sz w:val="18"/>
                <w:szCs w:val="18"/>
              </w:rPr>
            </w:pPr>
            <w:r w:rsidRPr="001C7695">
              <w:rPr>
                <w:sz w:val="18"/>
                <w:szCs w:val="18"/>
              </w:rPr>
              <w:t>１８</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5AC58FBB"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827D28C"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AC527FD"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89BFAA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2EC18DB"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682863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864B59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439FE673" w14:textId="77777777" w:rsidTr="001C7695">
        <w:trPr>
          <w:trHeight w:val="182"/>
        </w:trPr>
        <w:tc>
          <w:tcPr>
            <w:tcW w:w="828" w:type="dxa"/>
            <w:tcBorders>
              <w:top w:val="single" w:sz="4" w:space="0" w:color="000000"/>
              <w:left w:val="single" w:sz="8" w:space="0" w:color="000000"/>
              <w:bottom w:val="single" w:sz="4" w:space="0" w:color="000000"/>
              <w:right w:val="single" w:sz="8" w:space="0" w:color="000000"/>
            </w:tcBorders>
          </w:tcPr>
          <w:p w14:paraId="67108AE0" w14:textId="77777777" w:rsidR="006C0ECC" w:rsidRPr="001C7695" w:rsidRDefault="004B7DCC">
            <w:pPr>
              <w:spacing w:after="0" w:line="259" w:lineRule="auto"/>
              <w:ind w:left="67" w:firstLine="0"/>
              <w:jc w:val="both"/>
              <w:rPr>
                <w:sz w:val="18"/>
                <w:szCs w:val="18"/>
              </w:rPr>
            </w:pPr>
            <w:r w:rsidRPr="001C7695">
              <w:rPr>
                <w:sz w:val="18"/>
                <w:szCs w:val="18"/>
              </w:rPr>
              <w:t>１９</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00ACB18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C2469E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C00A50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FC7F38E"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4D76BA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74989B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B34CCC1"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7DDCA396" w14:textId="77777777" w:rsidTr="001C7695">
        <w:trPr>
          <w:trHeight w:val="257"/>
        </w:trPr>
        <w:tc>
          <w:tcPr>
            <w:tcW w:w="828" w:type="dxa"/>
            <w:tcBorders>
              <w:top w:val="single" w:sz="4" w:space="0" w:color="000000"/>
              <w:left w:val="single" w:sz="8" w:space="0" w:color="000000"/>
              <w:bottom w:val="single" w:sz="4" w:space="0" w:color="000000"/>
              <w:right w:val="single" w:sz="8" w:space="0" w:color="000000"/>
            </w:tcBorders>
          </w:tcPr>
          <w:p w14:paraId="6858978D" w14:textId="77777777" w:rsidR="006C0ECC" w:rsidRPr="001C7695" w:rsidRDefault="004B7DCC">
            <w:pPr>
              <w:spacing w:after="0" w:line="259" w:lineRule="auto"/>
              <w:ind w:left="67" w:firstLine="0"/>
              <w:jc w:val="both"/>
              <w:rPr>
                <w:sz w:val="18"/>
                <w:szCs w:val="18"/>
              </w:rPr>
            </w:pPr>
            <w:r w:rsidRPr="001C7695">
              <w:rPr>
                <w:sz w:val="18"/>
                <w:szCs w:val="18"/>
              </w:rPr>
              <w:t>２０</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29BAEAE5"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2D2118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FF76D0A"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21F024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AA7795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5E7021A"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A48972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7923781E" w14:textId="77777777" w:rsidTr="001C7695">
        <w:trPr>
          <w:trHeight w:val="164"/>
        </w:trPr>
        <w:tc>
          <w:tcPr>
            <w:tcW w:w="828" w:type="dxa"/>
            <w:tcBorders>
              <w:top w:val="single" w:sz="4" w:space="0" w:color="000000"/>
              <w:left w:val="single" w:sz="8" w:space="0" w:color="000000"/>
              <w:bottom w:val="single" w:sz="4" w:space="0" w:color="000000"/>
              <w:right w:val="single" w:sz="8" w:space="0" w:color="000000"/>
            </w:tcBorders>
          </w:tcPr>
          <w:p w14:paraId="147CB691" w14:textId="77777777" w:rsidR="006C0ECC" w:rsidRPr="001C7695" w:rsidRDefault="004B7DCC">
            <w:pPr>
              <w:spacing w:after="0" w:line="259" w:lineRule="auto"/>
              <w:ind w:left="67" w:firstLine="0"/>
              <w:jc w:val="both"/>
              <w:rPr>
                <w:sz w:val="18"/>
                <w:szCs w:val="18"/>
              </w:rPr>
            </w:pPr>
            <w:r w:rsidRPr="001C7695">
              <w:rPr>
                <w:sz w:val="18"/>
                <w:szCs w:val="18"/>
              </w:rPr>
              <w:t>２１</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0F74A2E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89B5E87"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B862142"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3B6AE00"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23E2BB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61FCCBE"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CFE76E1"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285550DC" w14:textId="77777777" w:rsidTr="001C7695">
        <w:trPr>
          <w:trHeight w:val="212"/>
        </w:trPr>
        <w:tc>
          <w:tcPr>
            <w:tcW w:w="828" w:type="dxa"/>
            <w:tcBorders>
              <w:top w:val="single" w:sz="4" w:space="0" w:color="000000"/>
              <w:left w:val="single" w:sz="8" w:space="0" w:color="000000"/>
              <w:bottom w:val="single" w:sz="4" w:space="0" w:color="000000"/>
              <w:right w:val="single" w:sz="8" w:space="0" w:color="000000"/>
            </w:tcBorders>
          </w:tcPr>
          <w:p w14:paraId="60C403C4" w14:textId="77777777" w:rsidR="006C0ECC" w:rsidRPr="001C7695" w:rsidRDefault="004B7DCC">
            <w:pPr>
              <w:spacing w:after="0" w:line="259" w:lineRule="auto"/>
              <w:ind w:left="67" w:firstLine="0"/>
              <w:jc w:val="both"/>
              <w:rPr>
                <w:sz w:val="18"/>
                <w:szCs w:val="18"/>
              </w:rPr>
            </w:pPr>
            <w:r w:rsidRPr="001C7695">
              <w:rPr>
                <w:sz w:val="18"/>
                <w:szCs w:val="18"/>
              </w:rPr>
              <w:t>２２</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5AD1738F"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04B0A5E"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9D994AF"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B29E3E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119D99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7BD04D7"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96F928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26E85A21" w14:textId="77777777" w:rsidTr="001C7695">
        <w:trPr>
          <w:trHeight w:val="218"/>
        </w:trPr>
        <w:tc>
          <w:tcPr>
            <w:tcW w:w="828" w:type="dxa"/>
            <w:tcBorders>
              <w:top w:val="single" w:sz="4" w:space="0" w:color="000000"/>
              <w:left w:val="single" w:sz="8" w:space="0" w:color="000000"/>
              <w:bottom w:val="single" w:sz="4" w:space="0" w:color="000000"/>
              <w:right w:val="single" w:sz="8" w:space="0" w:color="000000"/>
            </w:tcBorders>
          </w:tcPr>
          <w:p w14:paraId="6C0BDF83" w14:textId="77777777" w:rsidR="006C0ECC" w:rsidRPr="001C7695" w:rsidRDefault="004B7DCC">
            <w:pPr>
              <w:spacing w:after="0" w:line="259" w:lineRule="auto"/>
              <w:ind w:left="67" w:firstLine="0"/>
              <w:jc w:val="both"/>
              <w:rPr>
                <w:sz w:val="18"/>
                <w:szCs w:val="18"/>
              </w:rPr>
            </w:pPr>
            <w:r w:rsidRPr="001C7695">
              <w:rPr>
                <w:sz w:val="18"/>
                <w:szCs w:val="18"/>
              </w:rPr>
              <w:t>２３</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1E8A8B65"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4125D4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F909654"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8E3D6D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7B5535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24AFFA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23E9BB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4814EE37" w14:textId="77777777" w:rsidTr="001C7695">
        <w:trPr>
          <w:trHeight w:val="223"/>
        </w:trPr>
        <w:tc>
          <w:tcPr>
            <w:tcW w:w="828" w:type="dxa"/>
            <w:tcBorders>
              <w:top w:val="single" w:sz="4" w:space="0" w:color="000000"/>
              <w:left w:val="single" w:sz="8" w:space="0" w:color="000000"/>
              <w:bottom w:val="single" w:sz="4" w:space="0" w:color="000000"/>
              <w:right w:val="single" w:sz="8" w:space="0" w:color="000000"/>
            </w:tcBorders>
          </w:tcPr>
          <w:p w14:paraId="3AD662A1" w14:textId="77777777" w:rsidR="006C0ECC" w:rsidRPr="001C7695" w:rsidRDefault="004B7DCC">
            <w:pPr>
              <w:spacing w:after="0" w:line="259" w:lineRule="auto"/>
              <w:ind w:left="67" w:firstLine="0"/>
              <w:jc w:val="both"/>
              <w:rPr>
                <w:sz w:val="18"/>
                <w:szCs w:val="18"/>
              </w:rPr>
            </w:pPr>
            <w:r w:rsidRPr="001C7695">
              <w:rPr>
                <w:sz w:val="18"/>
                <w:szCs w:val="18"/>
              </w:rPr>
              <w:t>２４</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4D928EA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A76B605"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7319724"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147FF1D5"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B6D433C"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9B919E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D22B8B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38847365" w14:textId="77777777" w:rsidTr="001C7695">
        <w:trPr>
          <w:trHeight w:val="229"/>
        </w:trPr>
        <w:tc>
          <w:tcPr>
            <w:tcW w:w="828" w:type="dxa"/>
            <w:tcBorders>
              <w:top w:val="single" w:sz="4" w:space="0" w:color="000000"/>
              <w:left w:val="single" w:sz="8" w:space="0" w:color="000000"/>
              <w:bottom w:val="single" w:sz="4" w:space="0" w:color="000000"/>
              <w:right w:val="single" w:sz="8" w:space="0" w:color="000000"/>
            </w:tcBorders>
          </w:tcPr>
          <w:p w14:paraId="6603947C" w14:textId="77777777" w:rsidR="006C0ECC" w:rsidRPr="001C7695" w:rsidRDefault="004B7DCC">
            <w:pPr>
              <w:spacing w:after="0" w:line="259" w:lineRule="auto"/>
              <w:ind w:left="67" w:firstLine="0"/>
              <w:jc w:val="both"/>
              <w:rPr>
                <w:sz w:val="18"/>
                <w:szCs w:val="18"/>
              </w:rPr>
            </w:pPr>
            <w:r w:rsidRPr="001C7695">
              <w:rPr>
                <w:sz w:val="18"/>
                <w:szCs w:val="18"/>
              </w:rPr>
              <w:t>２５</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3264577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E7BC10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CA8F2BF"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87574FB"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D15BB1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5B74F93"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4749BA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613343D2" w14:textId="77777777" w:rsidTr="001C7695">
        <w:trPr>
          <w:trHeight w:val="250"/>
        </w:trPr>
        <w:tc>
          <w:tcPr>
            <w:tcW w:w="828" w:type="dxa"/>
            <w:tcBorders>
              <w:top w:val="single" w:sz="4" w:space="0" w:color="000000"/>
              <w:left w:val="single" w:sz="8" w:space="0" w:color="000000"/>
              <w:bottom w:val="single" w:sz="4" w:space="0" w:color="000000"/>
              <w:right w:val="single" w:sz="8" w:space="0" w:color="000000"/>
            </w:tcBorders>
          </w:tcPr>
          <w:p w14:paraId="4C4BAACE" w14:textId="77777777" w:rsidR="006C0ECC" w:rsidRPr="001C7695" w:rsidRDefault="004B7DCC">
            <w:pPr>
              <w:spacing w:after="0" w:line="259" w:lineRule="auto"/>
              <w:ind w:left="67" w:firstLine="0"/>
              <w:jc w:val="both"/>
              <w:rPr>
                <w:sz w:val="18"/>
                <w:szCs w:val="18"/>
              </w:rPr>
            </w:pPr>
            <w:r w:rsidRPr="001C7695">
              <w:rPr>
                <w:sz w:val="18"/>
                <w:szCs w:val="18"/>
              </w:rPr>
              <w:t>２６</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0DE474C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105FFAB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D22EA5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4F8508F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3DB59AC9"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AFFED8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74946F0"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12106186" w14:textId="77777777" w:rsidTr="001C7695">
        <w:trPr>
          <w:trHeight w:val="269"/>
        </w:trPr>
        <w:tc>
          <w:tcPr>
            <w:tcW w:w="828" w:type="dxa"/>
            <w:tcBorders>
              <w:top w:val="single" w:sz="4" w:space="0" w:color="000000"/>
              <w:left w:val="single" w:sz="8" w:space="0" w:color="000000"/>
              <w:bottom w:val="single" w:sz="4" w:space="0" w:color="000000"/>
              <w:right w:val="single" w:sz="8" w:space="0" w:color="000000"/>
            </w:tcBorders>
          </w:tcPr>
          <w:p w14:paraId="06BDB8F1" w14:textId="77777777" w:rsidR="006C0ECC" w:rsidRPr="001C7695" w:rsidRDefault="004B7DCC">
            <w:pPr>
              <w:spacing w:after="0" w:line="259" w:lineRule="auto"/>
              <w:ind w:left="67" w:firstLine="0"/>
              <w:jc w:val="both"/>
              <w:rPr>
                <w:sz w:val="18"/>
                <w:szCs w:val="18"/>
              </w:rPr>
            </w:pPr>
            <w:r w:rsidRPr="001C7695">
              <w:rPr>
                <w:sz w:val="18"/>
                <w:szCs w:val="18"/>
              </w:rPr>
              <w:t>２７</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376CAD60"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F43FBB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4E1C6C0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3692C80"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4DCE9D0"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A02BD10"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261BC2E4"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22041B84" w14:textId="77777777" w:rsidTr="001C7695">
        <w:trPr>
          <w:trHeight w:val="275"/>
        </w:trPr>
        <w:tc>
          <w:tcPr>
            <w:tcW w:w="828" w:type="dxa"/>
            <w:tcBorders>
              <w:top w:val="single" w:sz="4" w:space="0" w:color="000000"/>
              <w:left w:val="single" w:sz="8" w:space="0" w:color="000000"/>
              <w:bottom w:val="single" w:sz="4" w:space="0" w:color="000000"/>
              <w:right w:val="single" w:sz="8" w:space="0" w:color="000000"/>
            </w:tcBorders>
          </w:tcPr>
          <w:p w14:paraId="197A0A1A" w14:textId="77777777" w:rsidR="006C0ECC" w:rsidRPr="001C7695" w:rsidRDefault="004B7DCC">
            <w:pPr>
              <w:spacing w:after="0" w:line="259" w:lineRule="auto"/>
              <w:ind w:left="67" w:firstLine="0"/>
              <w:jc w:val="both"/>
              <w:rPr>
                <w:sz w:val="18"/>
                <w:szCs w:val="18"/>
              </w:rPr>
            </w:pPr>
            <w:r w:rsidRPr="001C7695">
              <w:rPr>
                <w:sz w:val="18"/>
                <w:szCs w:val="18"/>
              </w:rPr>
              <w:t>２８</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79E258AA"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B706E10"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233B42D7"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338002A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50F2A49F"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07A24D7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881AE2E"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62E3B288" w14:textId="77777777" w:rsidTr="001C7695">
        <w:trPr>
          <w:trHeight w:val="154"/>
        </w:trPr>
        <w:tc>
          <w:tcPr>
            <w:tcW w:w="828" w:type="dxa"/>
            <w:tcBorders>
              <w:top w:val="single" w:sz="4" w:space="0" w:color="000000"/>
              <w:left w:val="single" w:sz="8" w:space="0" w:color="000000"/>
              <w:bottom w:val="single" w:sz="4" w:space="0" w:color="000000"/>
              <w:right w:val="single" w:sz="8" w:space="0" w:color="000000"/>
            </w:tcBorders>
          </w:tcPr>
          <w:p w14:paraId="12A053B9" w14:textId="77777777" w:rsidR="006C0ECC" w:rsidRPr="001C7695" w:rsidRDefault="004B7DCC">
            <w:pPr>
              <w:spacing w:after="0" w:line="259" w:lineRule="auto"/>
              <w:ind w:left="67" w:firstLine="0"/>
              <w:jc w:val="both"/>
              <w:rPr>
                <w:sz w:val="18"/>
                <w:szCs w:val="18"/>
              </w:rPr>
            </w:pPr>
            <w:r w:rsidRPr="001C7695">
              <w:rPr>
                <w:sz w:val="18"/>
                <w:szCs w:val="18"/>
              </w:rPr>
              <w:t>２９</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2BB89F9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64CF7DAE"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71578E5"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5DCBA642"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68B60D3D"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B26C024"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08A5FCE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2FCF8722" w14:textId="77777777" w:rsidTr="001C7695">
        <w:trPr>
          <w:trHeight w:val="202"/>
        </w:trPr>
        <w:tc>
          <w:tcPr>
            <w:tcW w:w="828" w:type="dxa"/>
            <w:tcBorders>
              <w:top w:val="single" w:sz="4" w:space="0" w:color="000000"/>
              <w:left w:val="single" w:sz="8" w:space="0" w:color="000000"/>
              <w:bottom w:val="single" w:sz="4" w:space="0" w:color="000000"/>
              <w:right w:val="single" w:sz="8" w:space="0" w:color="000000"/>
            </w:tcBorders>
          </w:tcPr>
          <w:p w14:paraId="54450756" w14:textId="77777777" w:rsidR="006C0ECC" w:rsidRPr="001C7695" w:rsidRDefault="004B7DCC">
            <w:pPr>
              <w:spacing w:after="0" w:line="259" w:lineRule="auto"/>
              <w:ind w:left="67" w:firstLine="0"/>
              <w:jc w:val="both"/>
              <w:rPr>
                <w:sz w:val="18"/>
                <w:szCs w:val="18"/>
              </w:rPr>
            </w:pPr>
            <w:r w:rsidRPr="001C7695">
              <w:rPr>
                <w:sz w:val="18"/>
                <w:szCs w:val="18"/>
              </w:rPr>
              <w:t>３０</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4" w:space="0" w:color="000000"/>
              <w:right w:val="single" w:sz="8" w:space="0" w:color="000000"/>
            </w:tcBorders>
          </w:tcPr>
          <w:p w14:paraId="773758B6"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21534298"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122E7A18"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1C0E9907"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77115EC2"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4" w:space="0" w:color="000000"/>
              <w:right w:val="single" w:sz="8" w:space="0" w:color="000000"/>
            </w:tcBorders>
          </w:tcPr>
          <w:p w14:paraId="706D21AC"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4" w:space="0" w:color="000000"/>
              <w:right w:val="single" w:sz="8" w:space="0" w:color="000000"/>
            </w:tcBorders>
          </w:tcPr>
          <w:p w14:paraId="25B1C49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r w:rsidR="006C0ECC" w:rsidRPr="001C7695" w14:paraId="10A936FB" w14:textId="77777777" w:rsidTr="001C7695">
        <w:trPr>
          <w:trHeight w:val="235"/>
        </w:trPr>
        <w:tc>
          <w:tcPr>
            <w:tcW w:w="828" w:type="dxa"/>
            <w:tcBorders>
              <w:top w:val="single" w:sz="4" w:space="0" w:color="000000"/>
              <w:left w:val="single" w:sz="8" w:space="0" w:color="000000"/>
              <w:bottom w:val="single" w:sz="8" w:space="0" w:color="000000"/>
              <w:right w:val="single" w:sz="8" w:space="0" w:color="000000"/>
            </w:tcBorders>
          </w:tcPr>
          <w:p w14:paraId="477FF89F" w14:textId="77777777" w:rsidR="006C0ECC" w:rsidRPr="001C7695" w:rsidRDefault="004B7DCC">
            <w:pPr>
              <w:spacing w:after="0" w:line="259" w:lineRule="auto"/>
              <w:ind w:left="67" w:firstLine="0"/>
              <w:jc w:val="both"/>
              <w:rPr>
                <w:sz w:val="18"/>
                <w:szCs w:val="18"/>
              </w:rPr>
            </w:pPr>
            <w:r w:rsidRPr="001C7695">
              <w:rPr>
                <w:sz w:val="18"/>
                <w:szCs w:val="18"/>
              </w:rPr>
              <w:t>３１</w:t>
            </w:r>
            <w:r w:rsidRPr="001C7695">
              <w:rPr>
                <w:rFonts w:ascii="Century" w:eastAsia="Century" w:hAnsi="Century" w:cs="Century"/>
                <w:sz w:val="18"/>
                <w:szCs w:val="18"/>
              </w:rPr>
              <w:t xml:space="preserve"> </w:t>
            </w:r>
          </w:p>
        </w:tc>
        <w:tc>
          <w:tcPr>
            <w:tcW w:w="720" w:type="dxa"/>
            <w:tcBorders>
              <w:top w:val="single" w:sz="4" w:space="0" w:color="000000"/>
              <w:left w:val="single" w:sz="8" w:space="0" w:color="000000"/>
              <w:bottom w:val="single" w:sz="8" w:space="0" w:color="000000"/>
              <w:right w:val="single" w:sz="8" w:space="0" w:color="000000"/>
            </w:tcBorders>
          </w:tcPr>
          <w:p w14:paraId="1371BA5D"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8" w:space="0" w:color="000000"/>
              <w:right w:val="single" w:sz="8" w:space="0" w:color="000000"/>
            </w:tcBorders>
          </w:tcPr>
          <w:p w14:paraId="0D074A05"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8" w:space="0" w:color="000000"/>
              <w:right w:val="single" w:sz="8" w:space="0" w:color="000000"/>
            </w:tcBorders>
          </w:tcPr>
          <w:p w14:paraId="6BAF5930"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8" w:space="0" w:color="000000"/>
              <w:right w:val="single" w:sz="8" w:space="0" w:color="000000"/>
            </w:tcBorders>
          </w:tcPr>
          <w:p w14:paraId="40FD6931"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8" w:space="0" w:color="000000"/>
              <w:right w:val="single" w:sz="8" w:space="0" w:color="000000"/>
            </w:tcBorders>
          </w:tcPr>
          <w:p w14:paraId="54B96639"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c>
          <w:tcPr>
            <w:tcW w:w="1292" w:type="dxa"/>
            <w:tcBorders>
              <w:top w:val="single" w:sz="4" w:space="0" w:color="000000"/>
              <w:left w:val="single" w:sz="8" w:space="0" w:color="000000"/>
              <w:bottom w:val="single" w:sz="8" w:space="0" w:color="000000"/>
              <w:right w:val="single" w:sz="8" w:space="0" w:color="000000"/>
            </w:tcBorders>
          </w:tcPr>
          <w:p w14:paraId="67938859" w14:textId="77777777" w:rsidR="006C0ECC" w:rsidRPr="001C7695" w:rsidRDefault="004B7DCC">
            <w:pPr>
              <w:spacing w:after="0" w:line="259" w:lineRule="auto"/>
              <w:ind w:left="2" w:firstLine="0"/>
              <w:rPr>
                <w:sz w:val="18"/>
                <w:szCs w:val="18"/>
              </w:rPr>
            </w:pPr>
            <w:r w:rsidRPr="001C7695">
              <w:rPr>
                <w:rFonts w:ascii="Century" w:eastAsia="Century" w:hAnsi="Century" w:cs="Century"/>
                <w:sz w:val="18"/>
                <w:szCs w:val="18"/>
              </w:rPr>
              <w:t xml:space="preserve"> </w:t>
            </w:r>
          </w:p>
        </w:tc>
        <w:tc>
          <w:tcPr>
            <w:tcW w:w="1289" w:type="dxa"/>
            <w:tcBorders>
              <w:top w:val="single" w:sz="4" w:space="0" w:color="000000"/>
              <w:left w:val="single" w:sz="8" w:space="0" w:color="000000"/>
              <w:bottom w:val="single" w:sz="8" w:space="0" w:color="000000"/>
              <w:right w:val="single" w:sz="8" w:space="0" w:color="000000"/>
            </w:tcBorders>
          </w:tcPr>
          <w:p w14:paraId="21E2B0E6" w14:textId="77777777" w:rsidR="006C0ECC" w:rsidRPr="001C7695" w:rsidRDefault="004B7DCC">
            <w:pPr>
              <w:spacing w:after="0" w:line="259" w:lineRule="auto"/>
              <w:ind w:left="0" w:firstLine="0"/>
              <w:rPr>
                <w:sz w:val="18"/>
                <w:szCs w:val="18"/>
              </w:rPr>
            </w:pPr>
            <w:r w:rsidRPr="001C7695">
              <w:rPr>
                <w:rFonts w:ascii="Century" w:eastAsia="Century" w:hAnsi="Century" w:cs="Century"/>
                <w:sz w:val="18"/>
                <w:szCs w:val="18"/>
              </w:rPr>
              <w:t xml:space="preserve"> </w:t>
            </w:r>
          </w:p>
        </w:tc>
      </w:tr>
    </w:tbl>
    <w:p w14:paraId="46AF0357" w14:textId="77777777" w:rsidR="006C0ECC" w:rsidRDefault="004B7DCC">
      <w:pPr>
        <w:spacing w:after="0" w:line="259" w:lineRule="auto"/>
        <w:ind w:left="718" w:firstLine="0"/>
      </w:pPr>
      <w:r>
        <w:rPr>
          <w:rFonts w:ascii="Century" w:eastAsia="Century" w:hAnsi="Century" w:cs="Century"/>
        </w:rPr>
        <w:t xml:space="preserve"> </w:t>
      </w:r>
    </w:p>
    <w:tbl>
      <w:tblPr>
        <w:tblStyle w:val="TableGrid"/>
        <w:tblW w:w="3061" w:type="dxa"/>
        <w:tblInd w:w="6839" w:type="dxa"/>
        <w:tblCellMar>
          <w:top w:w="117" w:type="dxa"/>
          <w:left w:w="226" w:type="dxa"/>
          <w:right w:w="115" w:type="dxa"/>
        </w:tblCellMar>
        <w:tblLook w:val="04A0" w:firstRow="1" w:lastRow="0" w:firstColumn="1" w:lastColumn="0" w:noHBand="0" w:noVBand="1"/>
      </w:tblPr>
      <w:tblGrid>
        <w:gridCol w:w="1620"/>
        <w:gridCol w:w="1441"/>
      </w:tblGrid>
      <w:tr w:rsidR="006C0ECC" w14:paraId="119D64DE" w14:textId="77777777" w:rsidTr="001C7695">
        <w:trPr>
          <w:trHeight w:val="364"/>
        </w:trPr>
        <w:tc>
          <w:tcPr>
            <w:tcW w:w="1620" w:type="dxa"/>
            <w:tcBorders>
              <w:top w:val="single" w:sz="4" w:space="0" w:color="000000"/>
              <w:left w:val="single" w:sz="4" w:space="0" w:color="000000"/>
              <w:bottom w:val="single" w:sz="4" w:space="0" w:color="000000"/>
              <w:right w:val="single" w:sz="4" w:space="0" w:color="000000"/>
            </w:tcBorders>
            <w:vAlign w:val="center"/>
          </w:tcPr>
          <w:p w14:paraId="431FF75F" w14:textId="77777777" w:rsidR="006C0ECC" w:rsidRDefault="004B7DCC">
            <w:pPr>
              <w:spacing w:after="0" w:line="259" w:lineRule="auto"/>
              <w:ind w:left="0" w:firstLine="0"/>
            </w:pPr>
            <w:r>
              <w:t>防火管理者</w:t>
            </w:r>
            <w:r>
              <w:rPr>
                <w:rFonts w:ascii="Century" w:eastAsia="Century" w:hAnsi="Century" w:cs="Century"/>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C61DE64" w14:textId="77777777" w:rsidR="006C0ECC" w:rsidRDefault="004B7DCC">
            <w:pPr>
              <w:spacing w:after="0" w:line="259" w:lineRule="auto"/>
              <w:ind w:left="351" w:firstLine="0"/>
              <w:jc w:val="center"/>
            </w:pPr>
            <w:r>
              <w:rPr>
                <w:rFonts w:ascii="Century" w:eastAsia="Century" w:hAnsi="Century" w:cs="Century"/>
              </w:rPr>
              <w:t xml:space="preserve"> </w:t>
            </w:r>
          </w:p>
        </w:tc>
      </w:tr>
    </w:tbl>
    <w:p w14:paraId="5E335783" w14:textId="77777777" w:rsidR="001C7695" w:rsidRDefault="001C7695">
      <w:pPr>
        <w:ind w:left="358" w:hanging="358"/>
      </w:pPr>
    </w:p>
    <w:p w14:paraId="72B125A3" w14:textId="77777777" w:rsidR="006C0ECC" w:rsidRPr="001C7695" w:rsidRDefault="004B7DCC">
      <w:pPr>
        <w:ind w:left="358" w:hanging="358"/>
        <w:rPr>
          <w:sz w:val="22"/>
        </w:rPr>
      </w:pPr>
      <w:r w:rsidRPr="001C7695">
        <w:rPr>
          <w:sz w:val="22"/>
        </w:rPr>
        <w:t>（備考）検査を実施し、良の場合は○を不備のある場合は×を、即時改修した場合は○をつけてください。不備、欠陥がある場合には、直ちに防火管理者に報告するものとします。</w:t>
      </w:r>
      <w:r w:rsidRPr="001C7695">
        <w:rPr>
          <w:rFonts w:ascii="Century" w:eastAsia="Century" w:hAnsi="Century" w:cs="Century"/>
          <w:sz w:val="22"/>
        </w:rPr>
        <w:t xml:space="preserve"> </w:t>
      </w:r>
    </w:p>
    <w:sectPr w:rsidR="006C0ECC" w:rsidRPr="001C7695" w:rsidSect="00A724E1">
      <w:pgSz w:w="11906" w:h="16838"/>
      <w:pgMar w:top="1701" w:right="1077" w:bottom="1418"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8AE"/>
    <w:multiLevelType w:val="hybridMultilevel"/>
    <w:tmpl w:val="8EDE5590"/>
    <w:lvl w:ilvl="0" w:tplc="F564C3CC">
      <w:start w:val="1"/>
      <w:numFmt w:val="decimalFullWidth"/>
      <w:lvlText w:val="（%1）"/>
      <w:lvlJc w:val="left"/>
      <w:pPr>
        <w:ind w:left="2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F08A768">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26BBC">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24F370">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9888CE">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47ED606">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E046E0">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C3499F6">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8F461C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D11106"/>
    <w:multiLevelType w:val="hybridMultilevel"/>
    <w:tmpl w:val="AD400C72"/>
    <w:lvl w:ilvl="0" w:tplc="E4C62D2A">
      <w:start w:val="2"/>
      <w:numFmt w:val="decimalFullWidth"/>
      <w:lvlText w:val="%1"/>
      <w:lvlJc w:val="left"/>
      <w:pPr>
        <w:ind w:left="11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2DC6E9C">
      <w:start w:val="1"/>
      <w:numFmt w:val="decimalFullWidth"/>
      <w:lvlText w:val="（%2）"/>
      <w:lvlJc w:val="left"/>
      <w:pPr>
        <w:ind w:left="1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6A241C">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2CE6E4">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86C5E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9854C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5A260DE">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0C746C">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F722364">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1A5691"/>
    <w:multiLevelType w:val="hybridMultilevel"/>
    <w:tmpl w:val="5DB2DDD8"/>
    <w:lvl w:ilvl="0" w:tplc="490822F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685EE2">
      <w:start w:val="10"/>
      <w:numFmt w:val="decimal"/>
      <w:lvlText w:val="（%2）"/>
      <w:lvlJc w:val="left"/>
      <w:pPr>
        <w:ind w:left="1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569F7A">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64BB5C">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F47714">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748FFF4">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2CF7D4">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0C6B54">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4EA94C">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C2645B"/>
    <w:multiLevelType w:val="hybridMultilevel"/>
    <w:tmpl w:val="DEA4D830"/>
    <w:lvl w:ilvl="0" w:tplc="26784CAC">
      <w:start w:val="1"/>
      <w:numFmt w:val="decimalFullWidth"/>
      <w:lvlText w:val="（%1）"/>
      <w:lvlJc w:val="left"/>
      <w:pPr>
        <w:ind w:left="1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D92AAD9C">
      <w:start w:val="1"/>
      <w:numFmt w:val="lowerLetter"/>
      <w:lvlText w:val="%2"/>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342A6C">
      <w:start w:val="1"/>
      <w:numFmt w:val="lowerRoman"/>
      <w:lvlText w:val="%3"/>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FCBC9C">
      <w:start w:val="1"/>
      <w:numFmt w:val="decimal"/>
      <w:lvlText w:val="%4"/>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2691E">
      <w:start w:val="1"/>
      <w:numFmt w:val="lowerLetter"/>
      <w:lvlText w:val="%5"/>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8BC5B0A">
      <w:start w:val="1"/>
      <w:numFmt w:val="lowerRoman"/>
      <w:lvlText w:val="%6"/>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7EE74D0">
      <w:start w:val="1"/>
      <w:numFmt w:val="decimal"/>
      <w:lvlText w:val="%7"/>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6CC268">
      <w:start w:val="1"/>
      <w:numFmt w:val="lowerLetter"/>
      <w:lvlText w:val="%8"/>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40EA88">
      <w:start w:val="1"/>
      <w:numFmt w:val="lowerRoman"/>
      <w:lvlText w:val="%9"/>
      <w:lvlJc w:val="left"/>
      <w:pPr>
        <w:ind w:left="6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F40201"/>
    <w:multiLevelType w:val="hybridMultilevel"/>
    <w:tmpl w:val="3ACE5160"/>
    <w:lvl w:ilvl="0" w:tplc="4ADC4D22">
      <w:start w:val="1"/>
      <w:numFmt w:val="decimalFullWidth"/>
      <w:lvlText w:val="（%1）"/>
      <w:lvlJc w:val="left"/>
      <w:pPr>
        <w:ind w:left="2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5A9006">
      <w:start w:val="1"/>
      <w:numFmt w:val="aiueoFullWidth"/>
      <w:lvlText w:val="%2"/>
      <w:lvlJc w:val="left"/>
      <w:pPr>
        <w:ind w:left="2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12D494">
      <w:start w:val="1"/>
      <w:numFmt w:val="lowerRoman"/>
      <w:lvlText w:val="%3"/>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C25324">
      <w:start w:val="1"/>
      <w:numFmt w:val="decimal"/>
      <w:lvlText w:val="%4"/>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B2E432">
      <w:start w:val="1"/>
      <w:numFmt w:val="lowerLetter"/>
      <w:lvlText w:val="%5"/>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7E9330">
      <w:start w:val="1"/>
      <w:numFmt w:val="lowerRoman"/>
      <w:lvlText w:val="%6"/>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C668CE">
      <w:start w:val="1"/>
      <w:numFmt w:val="decimal"/>
      <w:lvlText w:val="%7"/>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7635DA">
      <w:start w:val="1"/>
      <w:numFmt w:val="lowerLetter"/>
      <w:lvlText w:val="%8"/>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BF00D68">
      <w:start w:val="1"/>
      <w:numFmt w:val="lowerRoman"/>
      <w:lvlText w:val="%9"/>
      <w:lvlJc w:val="left"/>
      <w:pPr>
        <w:ind w:left="68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46161E"/>
    <w:multiLevelType w:val="hybridMultilevel"/>
    <w:tmpl w:val="3FD679FE"/>
    <w:lvl w:ilvl="0" w:tplc="A8D6906E">
      <w:start w:val="1"/>
      <w:numFmt w:val="decimalFullWidth"/>
      <w:lvlText w:val="(%1)"/>
      <w:lvlJc w:val="left"/>
      <w:pPr>
        <w:ind w:left="1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362DD0">
      <w:start w:val="1"/>
      <w:numFmt w:val="lowerLetter"/>
      <w:lvlText w:val="%2"/>
      <w:lvlJc w:val="left"/>
      <w:pPr>
        <w:ind w:left="1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BE5392">
      <w:start w:val="1"/>
      <w:numFmt w:val="lowerRoman"/>
      <w:lvlText w:val="%3"/>
      <w:lvlJc w:val="left"/>
      <w:pPr>
        <w:ind w:left="2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9CDC28">
      <w:start w:val="1"/>
      <w:numFmt w:val="decimal"/>
      <w:lvlText w:val="%4"/>
      <w:lvlJc w:val="left"/>
      <w:pPr>
        <w:ind w:left="3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C8C7D8E">
      <w:start w:val="1"/>
      <w:numFmt w:val="lowerLetter"/>
      <w:lvlText w:val="%5"/>
      <w:lvlJc w:val="left"/>
      <w:pPr>
        <w:ind w:left="3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60082A">
      <w:start w:val="1"/>
      <w:numFmt w:val="lowerRoman"/>
      <w:lvlText w:val="%6"/>
      <w:lvlJc w:val="left"/>
      <w:pPr>
        <w:ind w:left="4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08FE6E">
      <w:start w:val="1"/>
      <w:numFmt w:val="decimal"/>
      <w:lvlText w:val="%7"/>
      <w:lvlJc w:val="left"/>
      <w:pPr>
        <w:ind w:left="52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8C4E534">
      <w:start w:val="1"/>
      <w:numFmt w:val="lowerLetter"/>
      <w:lvlText w:val="%8"/>
      <w:lvlJc w:val="left"/>
      <w:pPr>
        <w:ind w:left="59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B42B32">
      <w:start w:val="1"/>
      <w:numFmt w:val="lowerRoman"/>
      <w:lvlText w:val="%9"/>
      <w:lvlJc w:val="left"/>
      <w:pPr>
        <w:ind w:left="66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B346A9"/>
    <w:multiLevelType w:val="hybridMultilevel"/>
    <w:tmpl w:val="290886DE"/>
    <w:lvl w:ilvl="0" w:tplc="772660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81279C6">
      <w:start w:val="1"/>
      <w:numFmt w:val="decimalFullWidth"/>
      <w:lvlText w:val="（%2）"/>
      <w:lvlJc w:val="left"/>
      <w:pPr>
        <w:ind w:left="1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446980">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9C0BF8">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667FD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94E48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BE959C">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32BDE2">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5CFD28">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527554"/>
    <w:multiLevelType w:val="hybridMultilevel"/>
    <w:tmpl w:val="F74A748A"/>
    <w:lvl w:ilvl="0" w:tplc="71CCFE22">
      <w:start w:val="1"/>
      <w:numFmt w:val="decimalFullWidth"/>
      <w:lvlText w:val="（%1）"/>
      <w:lvlJc w:val="left"/>
      <w:pPr>
        <w:ind w:left="2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ADE3494">
      <w:start w:val="1"/>
      <w:numFmt w:val="decimalFullWidth"/>
      <w:lvlText w:val="（%2）"/>
      <w:lvlJc w:val="left"/>
      <w:pPr>
        <w:ind w:left="2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80206">
      <w:start w:val="1"/>
      <w:numFmt w:val="lowerRoman"/>
      <w:lvlText w:val="%3"/>
      <w:lvlJc w:val="left"/>
      <w:pPr>
        <w:ind w:left="18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46106A">
      <w:start w:val="1"/>
      <w:numFmt w:val="decimal"/>
      <w:lvlText w:val="%4"/>
      <w:lvlJc w:val="left"/>
      <w:pPr>
        <w:ind w:left="2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684C556">
      <w:start w:val="1"/>
      <w:numFmt w:val="lowerLetter"/>
      <w:lvlText w:val="%5"/>
      <w:lvlJc w:val="left"/>
      <w:pPr>
        <w:ind w:left="32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5C22D4">
      <w:start w:val="1"/>
      <w:numFmt w:val="lowerRoman"/>
      <w:lvlText w:val="%6"/>
      <w:lvlJc w:val="left"/>
      <w:pPr>
        <w:ind w:left="39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247F24">
      <w:start w:val="1"/>
      <w:numFmt w:val="decimal"/>
      <w:lvlText w:val="%7"/>
      <w:lvlJc w:val="left"/>
      <w:pPr>
        <w:ind w:left="46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602AB8">
      <w:start w:val="1"/>
      <w:numFmt w:val="lowerLetter"/>
      <w:lvlText w:val="%8"/>
      <w:lvlJc w:val="left"/>
      <w:pPr>
        <w:ind w:left="54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005A94">
      <w:start w:val="1"/>
      <w:numFmt w:val="lowerRoman"/>
      <w:lvlText w:val="%9"/>
      <w:lvlJc w:val="left"/>
      <w:pPr>
        <w:ind w:left="61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6F2FC9"/>
    <w:multiLevelType w:val="hybridMultilevel"/>
    <w:tmpl w:val="F2AAF67C"/>
    <w:lvl w:ilvl="0" w:tplc="A7D29B9A">
      <w:start w:val="2"/>
      <w:numFmt w:val="decimalFullWidth"/>
      <w:lvlText w:val="%1"/>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26FEEA">
      <w:start w:val="1"/>
      <w:numFmt w:val="lowerLetter"/>
      <w:lvlText w:val="%2"/>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36A2A4">
      <w:start w:val="1"/>
      <w:numFmt w:val="lowerRoman"/>
      <w:lvlText w:val="%3"/>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9E8F42">
      <w:start w:val="1"/>
      <w:numFmt w:val="decimal"/>
      <w:lvlText w:val="%4"/>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5ADE50">
      <w:start w:val="1"/>
      <w:numFmt w:val="lowerLetter"/>
      <w:lvlText w:val="%5"/>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50A657A">
      <w:start w:val="1"/>
      <w:numFmt w:val="lowerRoman"/>
      <w:lvlText w:val="%6"/>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C50E306">
      <w:start w:val="1"/>
      <w:numFmt w:val="decimal"/>
      <w:lvlText w:val="%7"/>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B85CFE">
      <w:start w:val="1"/>
      <w:numFmt w:val="lowerLetter"/>
      <w:lvlText w:val="%8"/>
      <w:lvlJc w:val="left"/>
      <w:pPr>
        <w:ind w:left="61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D4D9D2">
      <w:start w:val="1"/>
      <w:numFmt w:val="lowerRoman"/>
      <w:lvlText w:val="%9"/>
      <w:lvlJc w:val="left"/>
      <w:pPr>
        <w:ind w:left="68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E25C30"/>
    <w:multiLevelType w:val="hybridMultilevel"/>
    <w:tmpl w:val="C56E944E"/>
    <w:lvl w:ilvl="0" w:tplc="DC5E7A8E">
      <w:start w:val="2"/>
      <w:numFmt w:val="decimalFullWidth"/>
      <w:lvlText w:val="%1"/>
      <w:lvlJc w:val="left"/>
      <w:pPr>
        <w:ind w:left="19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584B3C4">
      <w:start w:val="1"/>
      <w:numFmt w:val="lowerLetter"/>
      <w:lvlText w:val="%2"/>
      <w:lvlJc w:val="left"/>
      <w:pPr>
        <w:ind w:left="1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B9A657A">
      <w:start w:val="1"/>
      <w:numFmt w:val="lowerRoman"/>
      <w:lvlText w:val="%3"/>
      <w:lvlJc w:val="left"/>
      <w:pPr>
        <w:ind w:left="2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17C643A">
      <w:start w:val="1"/>
      <w:numFmt w:val="decimal"/>
      <w:lvlText w:val="%4"/>
      <w:lvlJc w:val="left"/>
      <w:pPr>
        <w:ind w:left="3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50ACC4">
      <w:start w:val="1"/>
      <w:numFmt w:val="lowerLetter"/>
      <w:lvlText w:val="%5"/>
      <w:lvlJc w:val="left"/>
      <w:pPr>
        <w:ind w:left="3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6A058A">
      <w:start w:val="1"/>
      <w:numFmt w:val="lowerRoman"/>
      <w:lvlText w:val="%6"/>
      <w:lvlJc w:val="left"/>
      <w:pPr>
        <w:ind w:left="46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A08BC42">
      <w:start w:val="1"/>
      <w:numFmt w:val="decimal"/>
      <w:lvlText w:val="%7"/>
      <w:lvlJc w:val="left"/>
      <w:pPr>
        <w:ind w:left="53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1665CC">
      <w:start w:val="1"/>
      <w:numFmt w:val="lowerLetter"/>
      <w:lvlText w:val="%8"/>
      <w:lvlJc w:val="left"/>
      <w:pPr>
        <w:ind w:left="61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526B56">
      <w:start w:val="1"/>
      <w:numFmt w:val="lowerRoman"/>
      <w:lvlText w:val="%9"/>
      <w:lvlJc w:val="left"/>
      <w:pPr>
        <w:ind w:left="68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A2233D"/>
    <w:multiLevelType w:val="hybridMultilevel"/>
    <w:tmpl w:val="339440C0"/>
    <w:lvl w:ilvl="0" w:tplc="8D964BFE">
      <w:start w:val="2"/>
      <w:numFmt w:val="decimalFullWidth"/>
      <w:lvlText w:val="%1"/>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E847932">
      <w:start w:val="1"/>
      <w:numFmt w:val="lowerLetter"/>
      <w:lvlText w:val="%2"/>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9011C6">
      <w:start w:val="1"/>
      <w:numFmt w:val="lowerRoman"/>
      <w:lvlText w:val="%3"/>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DC2B1C">
      <w:start w:val="1"/>
      <w:numFmt w:val="decimal"/>
      <w:lvlText w:val="%4"/>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91C1162">
      <w:start w:val="1"/>
      <w:numFmt w:val="lowerLetter"/>
      <w:lvlText w:val="%5"/>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7B45C8A">
      <w:start w:val="1"/>
      <w:numFmt w:val="lowerRoman"/>
      <w:lvlText w:val="%6"/>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BD84CEE">
      <w:start w:val="1"/>
      <w:numFmt w:val="decimal"/>
      <w:lvlText w:val="%7"/>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ACAD66">
      <w:start w:val="1"/>
      <w:numFmt w:val="lowerLetter"/>
      <w:lvlText w:val="%8"/>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66BEAC">
      <w:start w:val="1"/>
      <w:numFmt w:val="lowerRoman"/>
      <w:lvlText w:val="%9"/>
      <w:lvlJc w:val="left"/>
      <w:pPr>
        <w:ind w:left="6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7"/>
  </w:num>
  <w:num w:numId="5">
    <w:abstractNumId w:val="5"/>
  </w:num>
  <w:num w:numId="6">
    <w:abstractNumId w:val="9"/>
  </w:num>
  <w:num w:numId="7">
    <w:abstractNumId w:val="3"/>
  </w:num>
  <w:num w:numId="8">
    <w:abstractNumId w:val="10"/>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CC"/>
    <w:rsid w:val="00164236"/>
    <w:rsid w:val="001C7695"/>
    <w:rsid w:val="00431750"/>
    <w:rsid w:val="004B7DCC"/>
    <w:rsid w:val="004E616E"/>
    <w:rsid w:val="006003DC"/>
    <w:rsid w:val="006057D3"/>
    <w:rsid w:val="006C0ECC"/>
    <w:rsid w:val="006D79F6"/>
    <w:rsid w:val="007D4565"/>
    <w:rsid w:val="008453E3"/>
    <w:rsid w:val="00A724E1"/>
    <w:rsid w:val="00B95DA0"/>
    <w:rsid w:val="00C7348A"/>
    <w:rsid w:val="00DE005E"/>
    <w:rsid w:val="00E81117"/>
    <w:rsid w:val="00EF745C"/>
    <w:rsid w:val="00FE1D6A"/>
    <w:rsid w:val="00FE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2CFB6"/>
  <w15:docId w15:val="{F3C4B171-6140-4FA0-9399-4BEF2907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 w:line="265" w:lineRule="auto"/>
      <w:ind w:left="72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718"/>
      <w:jc w:val="center"/>
      <w:outlineLvl w:val="0"/>
    </w:pPr>
    <w:rPr>
      <w:rFonts w:ascii="ＭＳ 明朝" w:eastAsia="ＭＳ 明朝" w:hAnsi="ＭＳ 明朝" w:cs="ＭＳ 明朝"/>
      <w:color w:val="000000"/>
      <w:sz w:val="24"/>
    </w:rPr>
  </w:style>
  <w:style w:type="paragraph" w:styleId="2">
    <w:name w:val="heading 2"/>
    <w:basedOn w:val="a"/>
    <w:next w:val="a"/>
    <w:link w:val="20"/>
    <w:uiPriority w:val="9"/>
    <w:semiHidden/>
    <w:unhideWhenUsed/>
    <w:qFormat/>
    <w:rsid w:val="001C76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E1D6A"/>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1D6A"/>
    <w:rPr>
      <w:rFonts w:asciiTheme="majorHAnsi" w:eastAsiaTheme="majorEastAsia" w:hAnsiTheme="majorHAnsi" w:cstheme="majorBidi"/>
      <w:color w:val="000000"/>
      <w:sz w:val="18"/>
      <w:szCs w:val="18"/>
    </w:rPr>
  </w:style>
  <w:style w:type="character" w:customStyle="1" w:styleId="20">
    <w:name w:val="見出し 2 (文字)"/>
    <w:basedOn w:val="a0"/>
    <w:link w:val="2"/>
    <w:uiPriority w:val="9"/>
    <w:semiHidden/>
    <w:rsid w:val="001C7695"/>
    <w:rPr>
      <w:rFonts w:asciiTheme="majorHAnsi" w:eastAsiaTheme="majorEastAsia" w:hAnsiTheme="majorHAnsi" w:cstheme="majorBid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4171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20769</dc:creator>
  <cp:keywords/>
  <cp:lastModifiedBy>12173</cp:lastModifiedBy>
  <cp:revision>2</cp:revision>
  <cp:lastPrinted>2024-04-10T03:53:00Z</cp:lastPrinted>
  <dcterms:created xsi:type="dcterms:W3CDTF">2025-01-20T00:01:00Z</dcterms:created>
  <dcterms:modified xsi:type="dcterms:W3CDTF">2025-01-20T00:01:00Z</dcterms:modified>
</cp:coreProperties>
</file>